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25" w:rsidRPr="00055525" w:rsidRDefault="00055525" w:rsidP="00055525">
      <w:pPr>
        <w:jc w:val="center"/>
        <w:rPr>
          <w:rFonts w:ascii="华文中宋" w:eastAsia="华文中宋" w:hAnsi="华文中宋" w:hint="eastAsia"/>
          <w:sz w:val="36"/>
          <w:szCs w:val="36"/>
        </w:rPr>
      </w:pPr>
      <w:r w:rsidRPr="00055525">
        <w:rPr>
          <w:rFonts w:ascii="华文中宋" w:eastAsia="华文中宋" w:hAnsi="华文中宋" w:hint="eastAsia"/>
          <w:sz w:val="36"/>
          <w:szCs w:val="36"/>
        </w:rPr>
        <w:t>社会安全类突发事件应急处置预案</w:t>
      </w:r>
    </w:p>
    <w:p w:rsidR="00055525" w:rsidRPr="007C5E12" w:rsidRDefault="00055525" w:rsidP="00055525">
      <w:pPr>
        <w:jc w:val="center"/>
        <w:rPr>
          <w:rFonts w:ascii="黑体" w:eastAsia="黑体" w:hint="eastAsia"/>
          <w:sz w:val="30"/>
          <w:szCs w:val="30"/>
        </w:rPr>
      </w:pP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1事件等级确认与划分</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1.1特别重大事件（I级）：聚集事件失控，未经批准走出校门进行大规模游行、集会、绝食、静坐、请愿以及实施打、砸、抢等，引发地区、行业性的连锁反应，已形成严重影响社会稳定的大规模群体事件；针对师生的各类恐怖袭击事件；以及视情况需要作为I级对待的事件。</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1.2 重大事件（II级）：聚集事件失控，校园网上出现大面积的串联、煽动和蛊惑信息，校内聚集规模膨胀并</w:t>
      </w:r>
      <w:proofErr w:type="gramStart"/>
      <w:r w:rsidRPr="007C5E12">
        <w:rPr>
          <w:rFonts w:ascii="仿宋_GB2312" w:eastAsia="仿宋_GB2312" w:hint="eastAsia"/>
          <w:sz w:val="30"/>
          <w:szCs w:val="30"/>
        </w:rPr>
        <w:t>出现多校串联</w:t>
      </w:r>
      <w:proofErr w:type="gramEnd"/>
      <w:r w:rsidRPr="007C5E12">
        <w:rPr>
          <w:rFonts w:ascii="仿宋_GB2312" w:eastAsia="仿宋_GB2312" w:hint="eastAsia"/>
          <w:sz w:val="30"/>
          <w:szCs w:val="30"/>
        </w:rPr>
        <w:t>聚集趋势；校内出现未经批准的大规模游行、集会、静坐、请愿等行为，学校正常教学秩序受到严重影响甚至瘫痪；以及视情况需要作为II级对待的事件。</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1.3 较大事件（III级）：单个突发事件引发连锁反应，校园内出现各种横幅、标语、大小字报，有关事件的讨论成为校园网的热点，引发在校内局部聚集，一次或累计聚集人数不足100人，但已形成影响和干扰学校正常教育教学生活秩序的群体性事端；以及视情况需要作为III级对待的事件。</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1.4 一般事件（IV级）:事件处于单个事件状态，可能出现连锁反应并引起聚集，群体性事端呈萌芽状态；单个性突发事件引起师生广泛关注，并出现少数过激的言论和行为，校园内或校园网上出现大小字报，呈现可能影响校园稳定的苗头性信息；以</w:t>
      </w:r>
      <w:r w:rsidRPr="007C5E12">
        <w:rPr>
          <w:rFonts w:ascii="仿宋_GB2312" w:eastAsia="仿宋_GB2312" w:hint="eastAsia"/>
          <w:sz w:val="30"/>
          <w:szCs w:val="30"/>
        </w:rPr>
        <w:lastRenderedPageBreak/>
        <w:t>及视情况需要作为IV级对待的事件。</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要根据事件的发展趋势动态调整事件级别，以不断调整应急措施和方案，加大应急处置力度，提高应急处置工作的针对性、时效性。</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2 应急响应</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2.1特别重大事件（I级）的处置：</w:t>
      </w:r>
    </w:p>
    <w:p w:rsidR="00055525" w:rsidRPr="007C5E12" w:rsidRDefault="00055525" w:rsidP="00055525">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w:t>
        </w:r>
      </w:smartTag>
      <w:r w:rsidRPr="007C5E12">
        <w:rPr>
          <w:rFonts w:ascii="仿宋_GB2312" w:eastAsia="仿宋_GB2312" w:hint="eastAsia"/>
          <w:sz w:val="30"/>
          <w:szCs w:val="30"/>
        </w:rPr>
        <w:t xml:space="preserve"> 事件已超出学校范围，在事态扩大、依靠学校力量无法平息的情况下，学校应立即向当地政府和省委高校工委、省教育厅报告，根据情况采取相应措施，避免冲突加剧和学生受伤。校领导小组立即启动预案，应急工作组要立即赶赴现场，并成立现场指挥部，靠前指挥，果断处置，必要时将处置情况报省委高校工委、省教育厅。</w:t>
      </w:r>
    </w:p>
    <w:p w:rsidR="00055525" w:rsidRPr="007C5E12" w:rsidRDefault="00055525" w:rsidP="00055525">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2.1.2</w:t>
        </w:r>
      </w:smartTag>
      <w:r w:rsidRPr="007C5E12">
        <w:rPr>
          <w:rFonts w:ascii="仿宋_GB2312" w:eastAsia="仿宋_GB2312" w:hint="eastAsia"/>
          <w:sz w:val="30"/>
          <w:szCs w:val="30"/>
        </w:rPr>
        <w:t xml:space="preserve"> 学生走出校门上街集会、游行，学校要派人劝阻，如劝阻无效，要配合有关部门继续做好维持秩序的工作，防止社会闲杂人员和别有用心的人员进入游行队伍，还要及时请公安部门到现场协助做好工作，防止学生出现违法行为。进一步动员和发挥党政工团组织及各二级学院及学生党员骨干队伍的先锋模范带头作用，切实做好思想政治工作，做到教师不停课、学生</w:t>
      </w:r>
      <w:proofErr w:type="gramStart"/>
      <w:r w:rsidRPr="007C5E12">
        <w:rPr>
          <w:rFonts w:ascii="仿宋_GB2312" w:eastAsia="仿宋_GB2312" w:hint="eastAsia"/>
          <w:sz w:val="30"/>
          <w:szCs w:val="30"/>
        </w:rPr>
        <w:t>不</w:t>
      </w:r>
      <w:proofErr w:type="gramEnd"/>
      <w:r w:rsidRPr="007C5E12">
        <w:rPr>
          <w:rFonts w:ascii="仿宋_GB2312" w:eastAsia="仿宋_GB2312" w:hint="eastAsia"/>
          <w:sz w:val="30"/>
          <w:szCs w:val="30"/>
        </w:rPr>
        <w:t>停学、师生不离校；加强校园管理，严格控制人员出入。</w:t>
      </w:r>
    </w:p>
    <w:p w:rsidR="00055525" w:rsidRPr="007C5E12" w:rsidRDefault="00055525" w:rsidP="00055525">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2.1.3</w:t>
        </w:r>
      </w:smartTag>
      <w:r w:rsidRPr="007C5E12">
        <w:rPr>
          <w:rFonts w:ascii="仿宋_GB2312" w:eastAsia="仿宋_GB2312" w:hint="eastAsia"/>
          <w:sz w:val="30"/>
          <w:szCs w:val="30"/>
        </w:rPr>
        <w:t xml:space="preserve"> 如公安部门必须采取坚决措施，学校要进一步劝说学生离开现场，保证学生安全。如学校必须做出处理学生决定时，要掌握好时机和程度，使事件尽快得到平息。</w:t>
      </w:r>
    </w:p>
    <w:p w:rsidR="00055525" w:rsidRPr="007C5E12" w:rsidRDefault="00055525" w:rsidP="00055525">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2.1.4</w:t>
        </w:r>
      </w:smartTag>
      <w:r w:rsidRPr="007C5E12">
        <w:rPr>
          <w:rFonts w:ascii="仿宋_GB2312" w:eastAsia="仿宋_GB2312" w:hint="eastAsia"/>
          <w:sz w:val="30"/>
          <w:szCs w:val="30"/>
        </w:rPr>
        <w:t xml:space="preserve"> 必要时，由学校报请省委高校工委、省教育厅启动上级大规模群体性突发事件应急预案。</w:t>
      </w:r>
    </w:p>
    <w:p w:rsidR="00055525" w:rsidRPr="007C5E12" w:rsidRDefault="00055525" w:rsidP="00055525">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2.1.5</w:t>
        </w:r>
      </w:smartTag>
      <w:r w:rsidRPr="007C5E12">
        <w:rPr>
          <w:rFonts w:ascii="仿宋_GB2312" w:eastAsia="仿宋_GB2312" w:hint="eastAsia"/>
          <w:sz w:val="30"/>
          <w:szCs w:val="30"/>
        </w:rPr>
        <w:t xml:space="preserve"> 针对师生的恐怖袭击事件应急处置按照有关要求执行。</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2.2 重大事件（II级）的处置：</w:t>
      </w:r>
    </w:p>
    <w:p w:rsidR="00055525" w:rsidRPr="007C5E12" w:rsidRDefault="00055525" w:rsidP="00055525">
      <w:pPr>
        <w:ind w:firstLineChars="200" w:firstLine="600"/>
        <w:rPr>
          <w:rFonts w:ascii="仿宋_GB2312" w:eastAsia="仿宋_GB2312" w:hint="eastAsia"/>
          <w:sz w:val="30"/>
          <w:szCs w:val="30"/>
        </w:rPr>
      </w:pPr>
      <w:proofErr w:type="gramStart"/>
      <w:r w:rsidRPr="007C5E12">
        <w:rPr>
          <w:rFonts w:ascii="仿宋_GB2312" w:eastAsia="仿宋_GB2312" w:hint="eastAsia"/>
          <w:sz w:val="30"/>
          <w:szCs w:val="30"/>
        </w:rPr>
        <w:t>若事件</w:t>
      </w:r>
      <w:proofErr w:type="gramEnd"/>
      <w:r w:rsidRPr="007C5E12">
        <w:rPr>
          <w:rFonts w:ascii="仿宋_GB2312" w:eastAsia="仿宋_GB2312" w:hint="eastAsia"/>
          <w:sz w:val="30"/>
          <w:szCs w:val="30"/>
        </w:rPr>
        <w:t>已严重影响学校正常教学、生活秩序，领导小组立即启动预案，学校应立即向当地政府和上级主管部门报告，组成工作小组，配合当地政府和有关部门，及时深入事发现场，化解矛盾，采取措施，有效处置，控制事态的蔓延和扩大。严格门卫管理，防止学生串联和外出集会、游行，防止社会闲杂人员进入校园，对别有用心、蓄意破坏、危及公共安全的极个别人，要报请公安部门，严格控制和监视。各二级学院负责人、学生辅导员要深入学生班级、宿舍，面对面地做好学生的教育疏导工作。</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2.3较大事件（III级）的处置：</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事件爆发、处于局部聚集状态时，学校有关部门应立即向应急工作处置小组报告，应急工作处置小组立即研究决定启动工作预案。根据事件引发原因，通知与事件直接有关的部门负责人及主管领导到场，对原因清楚、能够立即处理的问题，马上依法、及时、妥善地加以处理；对原因不祥、需要一定时间进行调查处理的，通过各二级学院向学生做好解释工作，讲清道理，化解矛盾，使学生及时了解事情真相，理解和支持学校的决策和决定，与学校保持一致，并对聚集学生进行分隔、疏导和疏散，恢复正</w:t>
      </w:r>
      <w:r w:rsidRPr="007C5E12">
        <w:rPr>
          <w:rFonts w:ascii="仿宋_GB2312" w:eastAsia="仿宋_GB2312" w:hint="eastAsia"/>
          <w:sz w:val="30"/>
          <w:szCs w:val="30"/>
        </w:rPr>
        <w:lastRenderedPageBreak/>
        <w:t>常秩序。</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2.4一般事件（IV级）的处置：</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各部门、二级学院要加强对不稳定因素的监控、信息收集和报告工作。加强校园巡查和监控，发现不稳定因素苗头时，及时进行紧急处理。发现具有社会危害性的大字报、小字报及传单迅速清除，防止扩散。发现突发事件的苗头时，学生处、保卫处和相关二级学院领导、辅导员立即赶到现场，负责组织对事件原因进行调查；配合相关部门及时解决，消除引发突发事件的苗头和问题，并及时向应急工作组报告。</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3 善后与恢复</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后期处置工作中的重点是尽快查清引发事件的根本原因，妥善解决引发事件的实质问题，尽可能满足师生的合理要求，安抚和平静师生情绪，恢复校内正常秩序。</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3.1 属于国际、国内重大热点问题或有关国家、民族情感等敏感问题引发的政治性群体事件，后期处置工作重点是：通过形势报告会、座谈会、讲座等形式，加强正确的引导和教育，组织师生学习中央有关文件，开展法制教育，抵制错误思潮，引导师生自觉把思想和行动统一到党中央的决策上来。</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3.2 属于校园及周边治安环境造成意外事故而引发的群体性事件，后期处置工作重点是：对在事故中伤亡的师生进行人道主义的抚恤和补偿，对受害者家属进行慰问；在各级党委和有关部门领导下，积极配合政府、公安等有关部门，加强对校园及周</w:t>
      </w:r>
      <w:r w:rsidRPr="007C5E12">
        <w:rPr>
          <w:rFonts w:ascii="仿宋_GB2312" w:eastAsia="仿宋_GB2312" w:hint="eastAsia"/>
          <w:sz w:val="30"/>
          <w:szCs w:val="30"/>
        </w:rPr>
        <w:lastRenderedPageBreak/>
        <w:t>边环境的清理整治，切实解决校园及周边存在的交通、治安、秩序等隐患问题，确保师生生命和财产安全。</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3.3属于校内体制改革中涉及师生切身利益问题引发的群体性事件，后期处置工作的重点是：及时帮助解决师生的困难和问题，对法律和政策有明确规定的，督促有关方面及时落实；对要求合理、一时难以解决的，深入细致的做好说服教育工作。</w:t>
      </w:r>
    </w:p>
    <w:p w:rsidR="00055525" w:rsidRPr="007C5E12" w:rsidRDefault="00055525" w:rsidP="00055525">
      <w:pPr>
        <w:ind w:firstLineChars="200" w:firstLine="600"/>
        <w:rPr>
          <w:rFonts w:ascii="仿宋_GB2312" w:eastAsia="仿宋_GB2312" w:hint="eastAsia"/>
          <w:sz w:val="30"/>
          <w:szCs w:val="30"/>
        </w:rPr>
      </w:pPr>
      <w:r w:rsidRPr="007C5E12">
        <w:rPr>
          <w:rFonts w:ascii="仿宋_GB2312" w:eastAsia="仿宋_GB2312" w:hint="eastAsia"/>
          <w:sz w:val="30"/>
          <w:szCs w:val="30"/>
        </w:rPr>
        <w:t>3.4 事件结束后，要提出进一步改进工作的方法和措施，巩固稳定局面，防止反弹。要及时组织有关人员进行认真总结，反思引发事件产生的原因和问题，对事件处理中的经验、不足和教训加以总结分析并报上级领导小组。</w:t>
      </w:r>
    </w:p>
    <w:p w:rsidR="00957764" w:rsidRPr="00055525" w:rsidRDefault="00957764"/>
    <w:sectPr w:rsidR="00957764" w:rsidRPr="00055525" w:rsidSect="00957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525"/>
    <w:rsid w:val="00000534"/>
    <w:rsid w:val="000014C4"/>
    <w:rsid w:val="00001DEF"/>
    <w:rsid w:val="00004B94"/>
    <w:rsid w:val="000136F8"/>
    <w:rsid w:val="000169CD"/>
    <w:rsid w:val="0002069B"/>
    <w:rsid w:val="00022DCA"/>
    <w:rsid w:val="0003337E"/>
    <w:rsid w:val="000334C5"/>
    <w:rsid w:val="000338B0"/>
    <w:rsid w:val="00036AEB"/>
    <w:rsid w:val="000415DB"/>
    <w:rsid w:val="000442A1"/>
    <w:rsid w:val="00055525"/>
    <w:rsid w:val="0006204D"/>
    <w:rsid w:val="00063575"/>
    <w:rsid w:val="00065A7D"/>
    <w:rsid w:val="000668A6"/>
    <w:rsid w:val="000716D5"/>
    <w:rsid w:val="00074B86"/>
    <w:rsid w:val="0008742C"/>
    <w:rsid w:val="000B1010"/>
    <w:rsid w:val="000C10D4"/>
    <w:rsid w:val="000C1871"/>
    <w:rsid w:val="000C49AD"/>
    <w:rsid w:val="000C7C38"/>
    <w:rsid w:val="000E0550"/>
    <w:rsid w:val="000E47E9"/>
    <w:rsid w:val="000E7FA9"/>
    <w:rsid w:val="000F5B62"/>
    <w:rsid w:val="00100CD0"/>
    <w:rsid w:val="00103986"/>
    <w:rsid w:val="001071E4"/>
    <w:rsid w:val="00116454"/>
    <w:rsid w:val="00125FBE"/>
    <w:rsid w:val="00137921"/>
    <w:rsid w:val="001431AC"/>
    <w:rsid w:val="00145049"/>
    <w:rsid w:val="00146137"/>
    <w:rsid w:val="00154CC7"/>
    <w:rsid w:val="001659CA"/>
    <w:rsid w:val="00175492"/>
    <w:rsid w:val="00180323"/>
    <w:rsid w:val="0018091D"/>
    <w:rsid w:val="00182554"/>
    <w:rsid w:val="00182812"/>
    <w:rsid w:val="00195B8A"/>
    <w:rsid w:val="001963B2"/>
    <w:rsid w:val="001A0F2B"/>
    <w:rsid w:val="001A5FCA"/>
    <w:rsid w:val="001B3F19"/>
    <w:rsid w:val="001B6DE8"/>
    <w:rsid w:val="001C5F6B"/>
    <w:rsid w:val="001D4989"/>
    <w:rsid w:val="001D6F7E"/>
    <w:rsid w:val="001E614D"/>
    <w:rsid w:val="001F26A1"/>
    <w:rsid w:val="001F2F33"/>
    <w:rsid w:val="001F629A"/>
    <w:rsid w:val="00201EF5"/>
    <w:rsid w:val="00203A9F"/>
    <w:rsid w:val="002044AF"/>
    <w:rsid w:val="00207CFD"/>
    <w:rsid w:val="00220436"/>
    <w:rsid w:val="002215B5"/>
    <w:rsid w:val="0022276F"/>
    <w:rsid w:val="002248D7"/>
    <w:rsid w:val="00227BFC"/>
    <w:rsid w:val="00227D69"/>
    <w:rsid w:val="00231C3C"/>
    <w:rsid w:val="002326BB"/>
    <w:rsid w:val="00232F6D"/>
    <w:rsid w:val="00233FB1"/>
    <w:rsid w:val="00235492"/>
    <w:rsid w:val="002368CF"/>
    <w:rsid w:val="00241A2D"/>
    <w:rsid w:val="00242002"/>
    <w:rsid w:val="002425FB"/>
    <w:rsid w:val="00245DE9"/>
    <w:rsid w:val="00250BB7"/>
    <w:rsid w:val="00250C1C"/>
    <w:rsid w:val="00250D1D"/>
    <w:rsid w:val="002510F5"/>
    <w:rsid w:val="00253796"/>
    <w:rsid w:val="002540FD"/>
    <w:rsid w:val="00263207"/>
    <w:rsid w:val="0027323C"/>
    <w:rsid w:val="00284C22"/>
    <w:rsid w:val="00292B21"/>
    <w:rsid w:val="00293A08"/>
    <w:rsid w:val="002A00F1"/>
    <w:rsid w:val="002B0BEF"/>
    <w:rsid w:val="002B6D30"/>
    <w:rsid w:val="002B7367"/>
    <w:rsid w:val="002C06DC"/>
    <w:rsid w:val="002C239B"/>
    <w:rsid w:val="002C2B49"/>
    <w:rsid w:val="002D2307"/>
    <w:rsid w:val="002D2D5D"/>
    <w:rsid w:val="002D2EA5"/>
    <w:rsid w:val="002D3FCF"/>
    <w:rsid w:val="002D4B8B"/>
    <w:rsid w:val="002E0D54"/>
    <w:rsid w:val="002E0DDF"/>
    <w:rsid w:val="002E24D2"/>
    <w:rsid w:val="002E36CD"/>
    <w:rsid w:val="002F2787"/>
    <w:rsid w:val="002F3A23"/>
    <w:rsid w:val="00307B66"/>
    <w:rsid w:val="00307DB0"/>
    <w:rsid w:val="0032344C"/>
    <w:rsid w:val="00334722"/>
    <w:rsid w:val="00336C49"/>
    <w:rsid w:val="003430D7"/>
    <w:rsid w:val="0034367E"/>
    <w:rsid w:val="00357D27"/>
    <w:rsid w:val="003634E0"/>
    <w:rsid w:val="00375266"/>
    <w:rsid w:val="00376EFB"/>
    <w:rsid w:val="003809C9"/>
    <w:rsid w:val="00382F58"/>
    <w:rsid w:val="00383099"/>
    <w:rsid w:val="0038456E"/>
    <w:rsid w:val="00390DFE"/>
    <w:rsid w:val="003A23D1"/>
    <w:rsid w:val="003A51D5"/>
    <w:rsid w:val="003B1167"/>
    <w:rsid w:val="003B5BFA"/>
    <w:rsid w:val="003B5E52"/>
    <w:rsid w:val="003C50E5"/>
    <w:rsid w:val="003D041F"/>
    <w:rsid w:val="003D04CE"/>
    <w:rsid w:val="003D4B27"/>
    <w:rsid w:val="003D52B1"/>
    <w:rsid w:val="003D76D7"/>
    <w:rsid w:val="003E26B4"/>
    <w:rsid w:val="003F2C98"/>
    <w:rsid w:val="003F5AEF"/>
    <w:rsid w:val="003F709E"/>
    <w:rsid w:val="00411575"/>
    <w:rsid w:val="0043021E"/>
    <w:rsid w:val="00433D22"/>
    <w:rsid w:val="00441622"/>
    <w:rsid w:val="004540DE"/>
    <w:rsid w:val="00460EA4"/>
    <w:rsid w:val="0046414B"/>
    <w:rsid w:val="00470E07"/>
    <w:rsid w:val="004745A5"/>
    <w:rsid w:val="0048057C"/>
    <w:rsid w:val="0048223E"/>
    <w:rsid w:val="0048249E"/>
    <w:rsid w:val="004A0067"/>
    <w:rsid w:val="004A4D9D"/>
    <w:rsid w:val="004A664E"/>
    <w:rsid w:val="004A6943"/>
    <w:rsid w:val="004A7295"/>
    <w:rsid w:val="004B09BC"/>
    <w:rsid w:val="004B0DE3"/>
    <w:rsid w:val="004B4AB7"/>
    <w:rsid w:val="004B4CAB"/>
    <w:rsid w:val="004C227A"/>
    <w:rsid w:val="004C4F1C"/>
    <w:rsid w:val="004D4ACA"/>
    <w:rsid w:val="004F616E"/>
    <w:rsid w:val="0050099A"/>
    <w:rsid w:val="00510B65"/>
    <w:rsid w:val="00513BBE"/>
    <w:rsid w:val="00514862"/>
    <w:rsid w:val="00520ACC"/>
    <w:rsid w:val="00521E8F"/>
    <w:rsid w:val="00522DF9"/>
    <w:rsid w:val="0052629D"/>
    <w:rsid w:val="00536F6F"/>
    <w:rsid w:val="00540E75"/>
    <w:rsid w:val="0054317D"/>
    <w:rsid w:val="005442A3"/>
    <w:rsid w:val="00564EA5"/>
    <w:rsid w:val="00572317"/>
    <w:rsid w:val="00573706"/>
    <w:rsid w:val="005739C5"/>
    <w:rsid w:val="00576E75"/>
    <w:rsid w:val="00586DA7"/>
    <w:rsid w:val="00593D03"/>
    <w:rsid w:val="00594A8A"/>
    <w:rsid w:val="0059799D"/>
    <w:rsid w:val="005A11B0"/>
    <w:rsid w:val="005A40BC"/>
    <w:rsid w:val="005A5831"/>
    <w:rsid w:val="005B503C"/>
    <w:rsid w:val="005C7821"/>
    <w:rsid w:val="005C79FB"/>
    <w:rsid w:val="005D0C5E"/>
    <w:rsid w:val="005D74EA"/>
    <w:rsid w:val="005E3DDD"/>
    <w:rsid w:val="005E457F"/>
    <w:rsid w:val="005F053F"/>
    <w:rsid w:val="005F2932"/>
    <w:rsid w:val="005F3ED4"/>
    <w:rsid w:val="00601478"/>
    <w:rsid w:val="006074DB"/>
    <w:rsid w:val="006137B1"/>
    <w:rsid w:val="00613E1E"/>
    <w:rsid w:val="006141EF"/>
    <w:rsid w:val="00615103"/>
    <w:rsid w:val="00623110"/>
    <w:rsid w:val="0062762E"/>
    <w:rsid w:val="00634630"/>
    <w:rsid w:val="00634CE6"/>
    <w:rsid w:val="0063755D"/>
    <w:rsid w:val="0064577C"/>
    <w:rsid w:val="00645937"/>
    <w:rsid w:val="00646327"/>
    <w:rsid w:val="00653295"/>
    <w:rsid w:val="00654B0E"/>
    <w:rsid w:val="00656E77"/>
    <w:rsid w:val="00657971"/>
    <w:rsid w:val="00664619"/>
    <w:rsid w:val="00667FAB"/>
    <w:rsid w:val="00674F3C"/>
    <w:rsid w:val="006761F5"/>
    <w:rsid w:val="006778A3"/>
    <w:rsid w:val="006806DF"/>
    <w:rsid w:val="00683245"/>
    <w:rsid w:val="00685D90"/>
    <w:rsid w:val="006915A3"/>
    <w:rsid w:val="00691684"/>
    <w:rsid w:val="00694570"/>
    <w:rsid w:val="00695E80"/>
    <w:rsid w:val="006A0AE1"/>
    <w:rsid w:val="006C2F24"/>
    <w:rsid w:val="006C3EDB"/>
    <w:rsid w:val="006D12F0"/>
    <w:rsid w:val="006D26DB"/>
    <w:rsid w:val="006D348C"/>
    <w:rsid w:val="006D5E32"/>
    <w:rsid w:val="006D7541"/>
    <w:rsid w:val="006D7BFB"/>
    <w:rsid w:val="006E11DC"/>
    <w:rsid w:val="006E2837"/>
    <w:rsid w:val="006E3A19"/>
    <w:rsid w:val="006E457A"/>
    <w:rsid w:val="006E4840"/>
    <w:rsid w:val="006F385A"/>
    <w:rsid w:val="006F572E"/>
    <w:rsid w:val="00701188"/>
    <w:rsid w:val="00702FA3"/>
    <w:rsid w:val="007064D4"/>
    <w:rsid w:val="007068F8"/>
    <w:rsid w:val="0071008A"/>
    <w:rsid w:val="00714AAB"/>
    <w:rsid w:val="0071698F"/>
    <w:rsid w:val="00720AFE"/>
    <w:rsid w:val="00724108"/>
    <w:rsid w:val="00732BB5"/>
    <w:rsid w:val="007331AF"/>
    <w:rsid w:val="007441DE"/>
    <w:rsid w:val="00744F35"/>
    <w:rsid w:val="00752439"/>
    <w:rsid w:val="00753673"/>
    <w:rsid w:val="00761B07"/>
    <w:rsid w:val="00766A46"/>
    <w:rsid w:val="0076762F"/>
    <w:rsid w:val="00767DF6"/>
    <w:rsid w:val="00772D9A"/>
    <w:rsid w:val="007833B7"/>
    <w:rsid w:val="00785BE0"/>
    <w:rsid w:val="007872FC"/>
    <w:rsid w:val="0078730C"/>
    <w:rsid w:val="007909F4"/>
    <w:rsid w:val="00794D80"/>
    <w:rsid w:val="00796D48"/>
    <w:rsid w:val="007A035E"/>
    <w:rsid w:val="007B1E6E"/>
    <w:rsid w:val="007B236E"/>
    <w:rsid w:val="007B64AA"/>
    <w:rsid w:val="007C20D6"/>
    <w:rsid w:val="007C4A45"/>
    <w:rsid w:val="007C4EC3"/>
    <w:rsid w:val="007C5EFF"/>
    <w:rsid w:val="007D7EB0"/>
    <w:rsid w:val="007E5024"/>
    <w:rsid w:val="007F2715"/>
    <w:rsid w:val="007F41E1"/>
    <w:rsid w:val="00804464"/>
    <w:rsid w:val="0080701E"/>
    <w:rsid w:val="00810057"/>
    <w:rsid w:val="0081335E"/>
    <w:rsid w:val="00814C69"/>
    <w:rsid w:val="0082017B"/>
    <w:rsid w:val="00820397"/>
    <w:rsid w:val="008210AA"/>
    <w:rsid w:val="0084471C"/>
    <w:rsid w:val="00850635"/>
    <w:rsid w:val="00854CDD"/>
    <w:rsid w:val="0085774E"/>
    <w:rsid w:val="0087006F"/>
    <w:rsid w:val="00873590"/>
    <w:rsid w:val="008756D8"/>
    <w:rsid w:val="0088267E"/>
    <w:rsid w:val="00886A7B"/>
    <w:rsid w:val="00886B92"/>
    <w:rsid w:val="008905B8"/>
    <w:rsid w:val="00891D65"/>
    <w:rsid w:val="008943DA"/>
    <w:rsid w:val="008A011B"/>
    <w:rsid w:val="008A09FE"/>
    <w:rsid w:val="008A4252"/>
    <w:rsid w:val="008B3BEE"/>
    <w:rsid w:val="008B42F5"/>
    <w:rsid w:val="008B6651"/>
    <w:rsid w:val="008B69F3"/>
    <w:rsid w:val="008C30F5"/>
    <w:rsid w:val="008C6677"/>
    <w:rsid w:val="008D2192"/>
    <w:rsid w:val="008D44E6"/>
    <w:rsid w:val="008E5EB4"/>
    <w:rsid w:val="008E7AC7"/>
    <w:rsid w:val="008F0C0B"/>
    <w:rsid w:val="008F772D"/>
    <w:rsid w:val="008F7848"/>
    <w:rsid w:val="00901AA1"/>
    <w:rsid w:val="009148DC"/>
    <w:rsid w:val="009165E4"/>
    <w:rsid w:val="00917C1C"/>
    <w:rsid w:val="00926E4B"/>
    <w:rsid w:val="009349E0"/>
    <w:rsid w:val="00944DED"/>
    <w:rsid w:val="00956A14"/>
    <w:rsid w:val="00957764"/>
    <w:rsid w:val="00964BCC"/>
    <w:rsid w:val="0096567C"/>
    <w:rsid w:val="0097677C"/>
    <w:rsid w:val="00976AD0"/>
    <w:rsid w:val="009857A9"/>
    <w:rsid w:val="00986055"/>
    <w:rsid w:val="00991EE9"/>
    <w:rsid w:val="00992C30"/>
    <w:rsid w:val="00994066"/>
    <w:rsid w:val="00996E08"/>
    <w:rsid w:val="009B3C53"/>
    <w:rsid w:val="009B610C"/>
    <w:rsid w:val="009B6EBB"/>
    <w:rsid w:val="009B78F0"/>
    <w:rsid w:val="009C09B7"/>
    <w:rsid w:val="009C136A"/>
    <w:rsid w:val="009C3D43"/>
    <w:rsid w:val="009C3E52"/>
    <w:rsid w:val="009C510C"/>
    <w:rsid w:val="009C6049"/>
    <w:rsid w:val="009C75D9"/>
    <w:rsid w:val="009D5451"/>
    <w:rsid w:val="009E1D37"/>
    <w:rsid w:val="009E346A"/>
    <w:rsid w:val="009E79B4"/>
    <w:rsid w:val="009F0A53"/>
    <w:rsid w:val="009F4B35"/>
    <w:rsid w:val="00A03483"/>
    <w:rsid w:val="00A03E4E"/>
    <w:rsid w:val="00A0638F"/>
    <w:rsid w:val="00A06743"/>
    <w:rsid w:val="00A11777"/>
    <w:rsid w:val="00A31ADE"/>
    <w:rsid w:val="00A346FF"/>
    <w:rsid w:val="00A36665"/>
    <w:rsid w:val="00A37311"/>
    <w:rsid w:val="00A40FE9"/>
    <w:rsid w:val="00A609D9"/>
    <w:rsid w:val="00A62D46"/>
    <w:rsid w:val="00A67F02"/>
    <w:rsid w:val="00A73933"/>
    <w:rsid w:val="00A768E7"/>
    <w:rsid w:val="00A81196"/>
    <w:rsid w:val="00A96688"/>
    <w:rsid w:val="00A96F2A"/>
    <w:rsid w:val="00A973EC"/>
    <w:rsid w:val="00AB41FE"/>
    <w:rsid w:val="00AC2188"/>
    <w:rsid w:val="00AC68A6"/>
    <w:rsid w:val="00AC78EB"/>
    <w:rsid w:val="00AD192A"/>
    <w:rsid w:val="00AE73F0"/>
    <w:rsid w:val="00AF6DF6"/>
    <w:rsid w:val="00B03525"/>
    <w:rsid w:val="00B0435D"/>
    <w:rsid w:val="00B171D4"/>
    <w:rsid w:val="00B17C7F"/>
    <w:rsid w:val="00B20331"/>
    <w:rsid w:val="00B24F4A"/>
    <w:rsid w:val="00B32668"/>
    <w:rsid w:val="00B411FE"/>
    <w:rsid w:val="00B43CD7"/>
    <w:rsid w:val="00B43CED"/>
    <w:rsid w:val="00B45E9D"/>
    <w:rsid w:val="00B51760"/>
    <w:rsid w:val="00B53B86"/>
    <w:rsid w:val="00B56EDB"/>
    <w:rsid w:val="00B7303C"/>
    <w:rsid w:val="00B772F5"/>
    <w:rsid w:val="00B82C58"/>
    <w:rsid w:val="00B8487D"/>
    <w:rsid w:val="00B84B13"/>
    <w:rsid w:val="00B876D8"/>
    <w:rsid w:val="00B91F19"/>
    <w:rsid w:val="00BA2F8B"/>
    <w:rsid w:val="00BA32AA"/>
    <w:rsid w:val="00BA3A51"/>
    <w:rsid w:val="00BA5ADD"/>
    <w:rsid w:val="00BB36E7"/>
    <w:rsid w:val="00BB6443"/>
    <w:rsid w:val="00BC00DD"/>
    <w:rsid w:val="00BC4840"/>
    <w:rsid w:val="00BC5B8E"/>
    <w:rsid w:val="00BC60C4"/>
    <w:rsid w:val="00BF0F71"/>
    <w:rsid w:val="00BF1778"/>
    <w:rsid w:val="00BF21E6"/>
    <w:rsid w:val="00BF516B"/>
    <w:rsid w:val="00C02DD0"/>
    <w:rsid w:val="00C03C3D"/>
    <w:rsid w:val="00C076C9"/>
    <w:rsid w:val="00C11475"/>
    <w:rsid w:val="00C20E13"/>
    <w:rsid w:val="00C3463F"/>
    <w:rsid w:val="00C4617F"/>
    <w:rsid w:val="00C60644"/>
    <w:rsid w:val="00C624C1"/>
    <w:rsid w:val="00C645BB"/>
    <w:rsid w:val="00C647D0"/>
    <w:rsid w:val="00C650A0"/>
    <w:rsid w:val="00C66E05"/>
    <w:rsid w:val="00C72465"/>
    <w:rsid w:val="00C7521E"/>
    <w:rsid w:val="00C762CD"/>
    <w:rsid w:val="00C86504"/>
    <w:rsid w:val="00CB20BA"/>
    <w:rsid w:val="00CD113E"/>
    <w:rsid w:val="00CD1A2A"/>
    <w:rsid w:val="00CD382D"/>
    <w:rsid w:val="00CD3B48"/>
    <w:rsid w:val="00CD40BC"/>
    <w:rsid w:val="00CD4A97"/>
    <w:rsid w:val="00CD5589"/>
    <w:rsid w:val="00CD7BFD"/>
    <w:rsid w:val="00CE3A07"/>
    <w:rsid w:val="00CF135C"/>
    <w:rsid w:val="00CF4056"/>
    <w:rsid w:val="00CF5EDE"/>
    <w:rsid w:val="00CF7D48"/>
    <w:rsid w:val="00D002FB"/>
    <w:rsid w:val="00D0260D"/>
    <w:rsid w:val="00D031E3"/>
    <w:rsid w:val="00D07A77"/>
    <w:rsid w:val="00D07D62"/>
    <w:rsid w:val="00D135C9"/>
    <w:rsid w:val="00D22B1C"/>
    <w:rsid w:val="00D3026A"/>
    <w:rsid w:val="00D350E9"/>
    <w:rsid w:val="00D44427"/>
    <w:rsid w:val="00D45EF7"/>
    <w:rsid w:val="00D5016E"/>
    <w:rsid w:val="00D528EC"/>
    <w:rsid w:val="00D57A99"/>
    <w:rsid w:val="00D6039D"/>
    <w:rsid w:val="00D60A1A"/>
    <w:rsid w:val="00D60FDC"/>
    <w:rsid w:val="00D621EB"/>
    <w:rsid w:val="00D62CF6"/>
    <w:rsid w:val="00D6422C"/>
    <w:rsid w:val="00D71BB7"/>
    <w:rsid w:val="00D76D59"/>
    <w:rsid w:val="00D77457"/>
    <w:rsid w:val="00D90FEC"/>
    <w:rsid w:val="00D93DE6"/>
    <w:rsid w:val="00D953F3"/>
    <w:rsid w:val="00D962F5"/>
    <w:rsid w:val="00D97FB2"/>
    <w:rsid w:val="00DA55BA"/>
    <w:rsid w:val="00DA6FD5"/>
    <w:rsid w:val="00DB02D4"/>
    <w:rsid w:val="00DB0817"/>
    <w:rsid w:val="00DB32C6"/>
    <w:rsid w:val="00DB4A86"/>
    <w:rsid w:val="00DB7398"/>
    <w:rsid w:val="00DC0339"/>
    <w:rsid w:val="00DD36EF"/>
    <w:rsid w:val="00DD5619"/>
    <w:rsid w:val="00DD679B"/>
    <w:rsid w:val="00DD6FFB"/>
    <w:rsid w:val="00DE4D36"/>
    <w:rsid w:val="00DE655C"/>
    <w:rsid w:val="00DF2EE7"/>
    <w:rsid w:val="00DF36D0"/>
    <w:rsid w:val="00DF7091"/>
    <w:rsid w:val="00E005F4"/>
    <w:rsid w:val="00E01A26"/>
    <w:rsid w:val="00E056EC"/>
    <w:rsid w:val="00E131B0"/>
    <w:rsid w:val="00E1494C"/>
    <w:rsid w:val="00E158AC"/>
    <w:rsid w:val="00E16396"/>
    <w:rsid w:val="00E2041E"/>
    <w:rsid w:val="00E262AC"/>
    <w:rsid w:val="00E3346E"/>
    <w:rsid w:val="00E44C91"/>
    <w:rsid w:val="00E471E2"/>
    <w:rsid w:val="00E53B64"/>
    <w:rsid w:val="00E54258"/>
    <w:rsid w:val="00E54F42"/>
    <w:rsid w:val="00E56D6B"/>
    <w:rsid w:val="00E62936"/>
    <w:rsid w:val="00E62E0B"/>
    <w:rsid w:val="00E6347E"/>
    <w:rsid w:val="00E65A29"/>
    <w:rsid w:val="00E703AE"/>
    <w:rsid w:val="00E73678"/>
    <w:rsid w:val="00E80141"/>
    <w:rsid w:val="00E84ED0"/>
    <w:rsid w:val="00E850E3"/>
    <w:rsid w:val="00E872E0"/>
    <w:rsid w:val="00E90C1D"/>
    <w:rsid w:val="00E90EEB"/>
    <w:rsid w:val="00E923A2"/>
    <w:rsid w:val="00EA1277"/>
    <w:rsid w:val="00EA4B34"/>
    <w:rsid w:val="00EA743C"/>
    <w:rsid w:val="00EB1105"/>
    <w:rsid w:val="00EC4936"/>
    <w:rsid w:val="00EC5CD6"/>
    <w:rsid w:val="00ED07C6"/>
    <w:rsid w:val="00ED17C3"/>
    <w:rsid w:val="00ED187E"/>
    <w:rsid w:val="00ED4C03"/>
    <w:rsid w:val="00ED61F7"/>
    <w:rsid w:val="00ED7B5B"/>
    <w:rsid w:val="00ED7D4A"/>
    <w:rsid w:val="00EE0654"/>
    <w:rsid w:val="00EE27C3"/>
    <w:rsid w:val="00EE2BA1"/>
    <w:rsid w:val="00EE3EF3"/>
    <w:rsid w:val="00EE45EA"/>
    <w:rsid w:val="00F03F73"/>
    <w:rsid w:val="00F047CA"/>
    <w:rsid w:val="00F1214F"/>
    <w:rsid w:val="00F146E3"/>
    <w:rsid w:val="00F14DA5"/>
    <w:rsid w:val="00F20402"/>
    <w:rsid w:val="00F30356"/>
    <w:rsid w:val="00F30B7A"/>
    <w:rsid w:val="00F42309"/>
    <w:rsid w:val="00F46C1E"/>
    <w:rsid w:val="00F50A75"/>
    <w:rsid w:val="00F52BE3"/>
    <w:rsid w:val="00F54049"/>
    <w:rsid w:val="00F5546D"/>
    <w:rsid w:val="00F55CC9"/>
    <w:rsid w:val="00F611E0"/>
    <w:rsid w:val="00F615D1"/>
    <w:rsid w:val="00F6167D"/>
    <w:rsid w:val="00F64644"/>
    <w:rsid w:val="00F65615"/>
    <w:rsid w:val="00F67C45"/>
    <w:rsid w:val="00F70CDC"/>
    <w:rsid w:val="00F73CEA"/>
    <w:rsid w:val="00F74817"/>
    <w:rsid w:val="00F80723"/>
    <w:rsid w:val="00F817EF"/>
    <w:rsid w:val="00F8440C"/>
    <w:rsid w:val="00F857AB"/>
    <w:rsid w:val="00F86ED5"/>
    <w:rsid w:val="00F9030B"/>
    <w:rsid w:val="00F96354"/>
    <w:rsid w:val="00FA2E3D"/>
    <w:rsid w:val="00FA585B"/>
    <w:rsid w:val="00FC5A09"/>
    <w:rsid w:val="00FD125A"/>
    <w:rsid w:val="00FD2233"/>
    <w:rsid w:val="00FD2799"/>
    <w:rsid w:val="00FD4316"/>
    <w:rsid w:val="00FE527E"/>
    <w:rsid w:val="00FF0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2041</Characters>
  <Application>Microsoft Office Word</Application>
  <DocSecurity>0</DocSecurity>
  <Lines>17</Lines>
  <Paragraphs>4</Paragraphs>
  <ScaleCrop>false</ScaleCrop>
  <Company>Lenovo</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2014-11-10T02:51:00Z</dcterms:created>
  <dcterms:modified xsi:type="dcterms:W3CDTF">2014-11-10T02:52:00Z</dcterms:modified>
</cp:coreProperties>
</file>