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9E" w:rsidRDefault="005C259E" w:rsidP="005C259E">
      <w:pPr>
        <w:jc w:val="center"/>
        <w:rPr>
          <w:rFonts w:ascii="华文中宋" w:eastAsia="华文中宋" w:hAnsi="华文中宋" w:hint="eastAsia"/>
          <w:sz w:val="36"/>
          <w:szCs w:val="36"/>
        </w:rPr>
      </w:pPr>
      <w:r w:rsidRPr="000077B9">
        <w:rPr>
          <w:rFonts w:ascii="华文中宋" w:eastAsia="华文中宋" w:hAnsi="华文中宋" w:hint="eastAsia"/>
          <w:sz w:val="36"/>
          <w:szCs w:val="36"/>
        </w:rPr>
        <w:t>事故灾难类突发事件应急处置预案</w:t>
      </w:r>
    </w:p>
    <w:p w:rsidR="005C259E" w:rsidRPr="000077B9" w:rsidRDefault="005C259E" w:rsidP="005C259E">
      <w:pPr>
        <w:rPr>
          <w:rFonts w:ascii="华文中宋" w:eastAsia="华文中宋" w:hAnsi="华文中宋" w:hint="eastAsia"/>
          <w:sz w:val="36"/>
          <w:szCs w:val="36"/>
        </w:rPr>
      </w:pP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1 事件等级确认与划分</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1.1 特别重大事件（I级）：学校所在区域内的人员和财产遭受特别重大损害，对学校的教学秩序产生特别重大影响的事故灾害。</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1.2 重大事件（II级）：学校所在区域内的人员和财产遭受重大损害，对学校教学秩序产生重大影响的事故灾害。</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1.3 较大事件（III级）：对学校的人员和财产造成损害，对学校的教学秩序产生较大影响的事故灾害。</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1.4 一般事件（IV级）：对个体造成的损害，对学校教学秩序产生一定影响的事故灾害。</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 应急处置措施</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灾害事故发生后，学校领导和有关部门负责人要在第一时间亲临现场，组织开展工作。</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2.1 火灾事故处理</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2.1.1</w:t>
        </w:r>
      </w:smartTag>
      <w:r w:rsidRPr="007C5E12">
        <w:rPr>
          <w:rFonts w:ascii="仿宋_GB2312" w:eastAsia="仿宋_GB2312" w:hint="eastAsia"/>
          <w:sz w:val="30"/>
          <w:szCs w:val="30"/>
        </w:rPr>
        <w:t xml:space="preserve"> 学校突发火灾事故，应急工作组要立即启动应急预案，全力组织人员疏散和自救工作，同时，要在第一时间内向所在地公安消防119指挥中心（室）报警，向上级主管部门报告，派出人员到校门口等待引导消防车辆和人员，并在消防队伍到现场后，主动提供有关信息，配合消防队伍组织救人和灭火抢救工作。如火情比较小，第一发现人应立即大声呼救，在向“校园</w:t>
      </w:r>
      <w:smartTag w:uri="urn:schemas-microsoft-com:office:smarttags" w:element="chmetcnv">
        <w:smartTagPr>
          <w:attr w:name="UnitName" w:val="”"/>
          <w:attr w:name="SourceValue" w:val="110"/>
          <w:attr w:name="HasSpace" w:val="False"/>
          <w:attr w:name="Negative" w:val="False"/>
          <w:attr w:name="NumberType" w:val="1"/>
          <w:attr w:name="TCSC" w:val="0"/>
        </w:smartTagPr>
        <w:r w:rsidRPr="007C5E12">
          <w:rPr>
            <w:rFonts w:ascii="仿宋_GB2312" w:eastAsia="仿宋_GB2312" w:hint="eastAsia"/>
            <w:sz w:val="30"/>
            <w:szCs w:val="30"/>
          </w:rPr>
          <w:t>110”</w:t>
        </w:r>
      </w:smartTag>
      <w:r w:rsidRPr="007C5E12">
        <w:rPr>
          <w:rFonts w:ascii="仿宋_GB2312" w:eastAsia="仿宋_GB2312" w:hint="eastAsia"/>
          <w:sz w:val="30"/>
          <w:szCs w:val="30"/>
        </w:rPr>
        <w:t>报</w:t>
      </w:r>
      <w:r w:rsidRPr="007C5E12">
        <w:rPr>
          <w:rFonts w:ascii="仿宋_GB2312" w:eastAsia="仿宋_GB2312" w:hint="eastAsia"/>
          <w:sz w:val="30"/>
          <w:szCs w:val="30"/>
        </w:rPr>
        <w:lastRenderedPageBreak/>
        <w:t>警的同时，迅速疏散人员并组织人员携带消防器具进行灭火。“校园</w:t>
      </w:r>
      <w:smartTag w:uri="urn:schemas-microsoft-com:office:smarttags" w:element="chmetcnv">
        <w:smartTagPr>
          <w:attr w:name="UnitName" w:val="”"/>
          <w:attr w:name="SourceValue" w:val="110"/>
          <w:attr w:name="HasSpace" w:val="False"/>
          <w:attr w:name="Negative" w:val="False"/>
          <w:attr w:name="NumberType" w:val="1"/>
          <w:attr w:name="TCSC" w:val="0"/>
        </w:smartTagPr>
        <w:r w:rsidRPr="007C5E12">
          <w:rPr>
            <w:rFonts w:ascii="仿宋_GB2312" w:eastAsia="仿宋_GB2312" w:hint="eastAsia"/>
            <w:sz w:val="30"/>
            <w:szCs w:val="30"/>
          </w:rPr>
          <w:t>110”</w:t>
        </w:r>
      </w:smartTag>
      <w:r w:rsidRPr="007C5E12">
        <w:rPr>
          <w:rFonts w:ascii="仿宋_GB2312" w:eastAsia="仿宋_GB2312" w:hint="eastAsia"/>
          <w:sz w:val="30"/>
          <w:szCs w:val="30"/>
        </w:rPr>
        <w:t>接警后应立即组织义务消防队员和有关人员携带消防器具赶赴现场进行疏散人员、扑救火灾。</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2.1.2</w:t>
        </w:r>
      </w:smartTag>
      <w:r w:rsidRPr="007C5E12">
        <w:rPr>
          <w:rFonts w:ascii="仿宋_GB2312" w:eastAsia="仿宋_GB2312" w:hint="eastAsia"/>
          <w:sz w:val="30"/>
          <w:szCs w:val="30"/>
        </w:rPr>
        <w:t xml:space="preserve"> 在消防车到来之前，以</w:t>
      </w:r>
      <w:proofErr w:type="gramStart"/>
      <w:r w:rsidRPr="007C5E12">
        <w:rPr>
          <w:rFonts w:ascii="仿宋_GB2312" w:eastAsia="仿宋_GB2312" w:hint="eastAsia"/>
          <w:sz w:val="30"/>
          <w:szCs w:val="30"/>
        </w:rPr>
        <w:t>校义务</w:t>
      </w:r>
      <w:proofErr w:type="gramEnd"/>
      <w:r w:rsidRPr="007C5E12">
        <w:rPr>
          <w:rFonts w:ascii="仿宋_GB2312" w:eastAsia="仿宋_GB2312" w:hint="eastAsia"/>
          <w:sz w:val="30"/>
          <w:szCs w:val="30"/>
        </w:rPr>
        <w:t>消防队人员为主，其他人员（尤其是校内居住的教职工）均有责任和义务参加扑救。果断采取诸如切断煤气、电源等紧急安全措施，避免继发性危害。</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2.1.3</w:t>
        </w:r>
      </w:smartTag>
      <w:r w:rsidRPr="007C5E12">
        <w:rPr>
          <w:rFonts w:ascii="仿宋_GB2312" w:eastAsia="仿宋_GB2312" w:hint="eastAsia"/>
          <w:sz w:val="30"/>
          <w:szCs w:val="30"/>
        </w:rPr>
        <w:t xml:space="preserve"> 扑救火灾要先</w:t>
      </w:r>
      <w:proofErr w:type="gramStart"/>
      <w:r w:rsidRPr="007C5E12">
        <w:rPr>
          <w:rFonts w:ascii="仿宋_GB2312" w:eastAsia="仿宋_GB2312" w:hint="eastAsia"/>
          <w:sz w:val="30"/>
          <w:szCs w:val="30"/>
        </w:rPr>
        <w:t>救人后救物</w:t>
      </w:r>
      <w:proofErr w:type="gramEnd"/>
      <w:r w:rsidRPr="007C5E12">
        <w:rPr>
          <w:rFonts w:ascii="仿宋_GB2312" w:eastAsia="仿宋_GB2312" w:hint="eastAsia"/>
          <w:sz w:val="30"/>
          <w:szCs w:val="30"/>
        </w:rPr>
        <w:t>，</w:t>
      </w:r>
      <w:proofErr w:type="gramStart"/>
      <w:r w:rsidRPr="007C5E12">
        <w:rPr>
          <w:rFonts w:ascii="仿宋_GB2312" w:eastAsia="仿宋_GB2312" w:hint="eastAsia"/>
          <w:sz w:val="30"/>
          <w:szCs w:val="30"/>
        </w:rPr>
        <w:t>校义务</w:t>
      </w:r>
      <w:proofErr w:type="gramEnd"/>
      <w:r w:rsidRPr="007C5E12">
        <w:rPr>
          <w:rFonts w:ascii="仿宋_GB2312" w:eastAsia="仿宋_GB2312" w:hint="eastAsia"/>
          <w:sz w:val="30"/>
          <w:szCs w:val="30"/>
        </w:rPr>
        <w:t>消防队员、事故部门领导和学生干部要控制慌乱，迅速组织人员逃生。抢救伤病员，立即向医疗急救部门报告求援。配合医疗机构妥善安置伤病员。</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2.1.4</w:t>
        </w:r>
      </w:smartTag>
      <w:r w:rsidRPr="007C5E12">
        <w:rPr>
          <w:rFonts w:ascii="仿宋_GB2312" w:eastAsia="仿宋_GB2312" w:hint="eastAsia"/>
          <w:sz w:val="30"/>
          <w:szCs w:val="30"/>
        </w:rPr>
        <w:t xml:space="preserve"> 解决好学生等受灾人员的安置问题。</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2.1.5</w:t>
        </w:r>
      </w:smartTag>
      <w:r w:rsidRPr="007C5E12">
        <w:rPr>
          <w:rFonts w:ascii="仿宋_GB2312" w:eastAsia="仿宋_GB2312" w:hint="eastAsia"/>
          <w:sz w:val="30"/>
          <w:szCs w:val="30"/>
        </w:rPr>
        <w:t xml:space="preserve"> 及时采取人员疏散、封锁现场、转移重要财务等必要措施，确保人员、财产的安全。</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2.2房屋、围墙等建筑物倒塌事故处理</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2.2.1</w:t>
        </w:r>
      </w:smartTag>
      <w:r w:rsidRPr="007C5E12">
        <w:rPr>
          <w:rFonts w:ascii="仿宋_GB2312" w:eastAsia="仿宋_GB2312" w:hint="eastAsia"/>
          <w:sz w:val="30"/>
          <w:szCs w:val="30"/>
        </w:rPr>
        <w:t xml:space="preserve"> 学校发生房屋、围墙等建筑物倒塌事故，应急工作组应根据灾情启动应急预案，迅速开展现场处置和救援工作，并立即向上级主管部门。</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2.2.2</w:t>
        </w:r>
      </w:smartTag>
      <w:r w:rsidRPr="007C5E12">
        <w:rPr>
          <w:rFonts w:ascii="仿宋_GB2312" w:eastAsia="仿宋_GB2312" w:hint="eastAsia"/>
          <w:sz w:val="30"/>
          <w:szCs w:val="30"/>
        </w:rPr>
        <w:t xml:space="preserve"> 迅速采取诸如切断煤气、电源等有效措施，并密切关注连带建筑物的安全状况，消除继发性危险。</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2.2.3</w:t>
        </w:r>
      </w:smartTag>
      <w:r w:rsidRPr="007C5E12">
        <w:rPr>
          <w:rFonts w:ascii="仿宋_GB2312" w:eastAsia="仿宋_GB2312" w:hint="eastAsia"/>
          <w:sz w:val="30"/>
          <w:szCs w:val="30"/>
        </w:rPr>
        <w:t xml:space="preserve"> 在有关方面的帮助下及时组织解救受困人员，抢救伤病员。</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2.3 校园溺水事故处理</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2.3.1</w:t>
        </w:r>
      </w:smartTag>
      <w:r w:rsidRPr="007C5E12">
        <w:rPr>
          <w:rFonts w:ascii="仿宋_GB2312" w:eastAsia="仿宋_GB2312" w:hint="eastAsia"/>
          <w:sz w:val="30"/>
          <w:szCs w:val="30"/>
        </w:rPr>
        <w:t xml:space="preserve"> 学校发生校园溺水事故，要立即组织人员进行现场救</w:t>
      </w:r>
      <w:r w:rsidRPr="007C5E12">
        <w:rPr>
          <w:rFonts w:ascii="仿宋_GB2312" w:eastAsia="仿宋_GB2312" w:hint="eastAsia"/>
          <w:sz w:val="30"/>
          <w:szCs w:val="30"/>
        </w:rPr>
        <w:lastRenderedPageBreak/>
        <w:t>援，并立即向医疗急救部门报告求援。</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2.3.2</w:t>
        </w:r>
      </w:smartTag>
      <w:r w:rsidRPr="007C5E12">
        <w:rPr>
          <w:rFonts w:ascii="仿宋_GB2312" w:eastAsia="仿宋_GB2312" w:hint="eastAsia"/>
          <w:sz w:val="30"/>
          <w:szCs w:val="30"/>
        </w:rPr>
        <w:t xml:space="preserve"> 组织人员对溺水者进行人工呼吸和进行落水人员防冻伤等应急抢救处置。</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2.3.3</w:t>
        </w:r>
      </w:smartTag>
      <w:r w:rsidRPr="007C5E12">
        <w:rPr>
          <w:rFonts w:ascii="仿宋_GB2312" w:eastAsia="仿宋_GB2312" w:hint="eastAsia"/>
          <w:sz w:val="30"/>
          <w:szCs w:val="30"/>
        </w:rPr>
        <w:t xml:space="preserve"> 对于冰面溺水事故，要科学处理，有组织的救助，避免因冰面大面积塌陷造成继发性伤亡。</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2.4楼梯间拥挤踩踏事故处理</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2.4.1</w:t>
        </w:r>
      </w:smartTag>
      <w:r w:rsidRPr="007C5E12">
        <w:rPr>
          <w:rFonts w:ascii="仿宋_GB2312" w:eastAsia="仿宋_GB2312" w:hint="eastAsia"/>
          <w:sz w:val="30"/>
          <w:szCs w:val="30"/>
        </w:rPr>
        <w:t xml:space="preserve"> 学校楼梯间发生拥挤踩踏事故，要迅速开展现场疏导和救护工作，并立即向医疗急救部门报告求援。</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2.4.2</w:t>
        </w:r>
      </w:smartTag>
      <w:r w:rsidRPr="007C5E12">
        <w:rPr>
          <w:rFonts w:ascii="仿宋_GB2312" w:eastAsia="仿宋_GB2312" w:hint="eastAsia"/>
          <w:sz w:val="30"/>
          <w:szCs w:val="30"/>
        </w:rPr>
        <w:t xml:space="preserve"> 应急工作组要根据灾情控制局势，制止拥挤，做好人员疏导疏散工作；组织人员对受伤者进行人工呼吸、止血等应急抢救处置，妥善安置伤病员，必要时请求当地政府支援帮助。</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2.4.3</w:t>
        </w:r>
      </w:smartTag>
      <w:r w:rsidRPr="007C5E12">
        <w:rPr>
          <w:rFonts w:ascii="仿宋_GB2312" w:eastAsia="仿宋_GB2312" w:hint="eastAsia"/>
          <w:sz w:val="30"/>
          <w:szCs w:val="30"/>
        </w:rPr>
        <w:t xml:space="preserve"> 迅速通知受伤人员亲属，及时向师生和亲属通报有关情况，确保师生亲属情绪稳定。</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2.5 校园爆炸事件处理</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2.5.1</w:t>
        </w:r>
      </w:smartTag>
      <w:r w:rsidRPr="007C5E12">
        <w:rPr>
          <w:rFonts w:ascii="仿宋_GB2312" w:eastAsia="仿宋_GB2312" w:hint="eastAsia"/>
          <w:sz w:val="30"/>
          <w:szCs w:val="30"/>
        </w:rPr>
        <w:t xml:space="preserve"> 发生爆炸事件后，应急工作组要立即启动应急预案，组织力量开展抢救工作，并立即向上级主管部门和公安机关报告。</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2.5.2</w:t>
        </w:r>
      </w:smartTag>
      <w:r w:rsidRPr="007C5E12">
        <w:rPr>
          <w:rFonts w:ascii="仿宋_GB2312" w:eastAsia="仿宋_GB2312" w:hint="eastAsia"/>
          <w:sz w:val="30"/>
          <w:szCs w:val="30"/>
        </w:rPr>
        <w:t xml:space="preserve"> 在爆炸现场及时设置隔离带，封锁和保护现场，疏散人员，控制好现场的治安事态，迅速采取有效措施检查并消除继发性危险，防止</w:t>
      </w:r>
      <w:proofErr w:type="gramStart"/>
      <w:r w:rsidRPr="007C5E12">
        <w:rPr>
          <w:rFonts w:ascii="仿宋_GB2312" w:eastAsia="仿宋_GB2312" w:hint="eastAsia"/>
          <w:sz w:val="30"/>
          <w:szCs w:val="30"/>
        </w:rPr>
        <w:t>次生事故</w:t>
      </w:r>
      <w:proofErr w:type="gramEnd"/>
      <w:r w:rsidRPr="007C5E12">
        <w:rPr>
          <w:rFonts w:ascii="仿宋_GB2312" w:eastAsia="仿宋_GB2312" w:hint="eastAsia"/>
          <w:sz w:val="30"/>
          <w:szCs w:val="30"/>
        </w:rPr>
        <w:t>发生，切实保护好师生的人身财产安全。</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2.5.3</w:t>
        </w:r>
      </w:smartTag>
      <w:r w:rsidRPr="007C5E12">
        <w:rPr>
          <w:rFonts w:ascii="仿宋_GB2312" w:eastAsia="仿宋_GB2312" w:hint="eastAsia"/>
          <w:sz w:val="30"/>
          <w:szCs w:val="30"/>
        </w:rPr>
        <w:t xml:space="preserve"> 如果发现肇事者和直接责任者，应立即采取有效控制措施，并迅速报告公安机关。</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2.5.4</w:t>
        </w:r>
      </w:smartTag>
      <w:r w:rsidRPr="007C5E12">
        <w:rPr>
          <w:rFonts w:ascii="仿宋_GB2312" w:eastAsia="仿宋_GB2312" w:hint="eastAsia"/>
          <w:sz w:val="30"/>
          <w:szCs w:val="30"/>
        </w:rPr>
        <w:t xml:space="preserve"> 认真配合公安机关做好搜寻物证、排查险情，防止继</w:t>
      </w:r>
      <w:r w:rsidRPr="007C5E12">
        <w:rPr>
          <w:rFonts w:ascii="仿宋_GB2312" w:eastAsia="仿宋_GB2312" w:hint="eastAsia"/>
          <w:sz w:val="30"/>
          <w:szCs w:val="30"/>
        </w:rPr>
        <w:lastRenderedPageBreak/>
        <w:t>发性爆炸等工作。</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2.6 突发危险品污染事故处理</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2.6.1</w:t>
        </w:r>
      </w:smartTag>
      <w:r w:rsidRPr="007C5E12">
        <w:rPr>
          <w:rFonts w:ascii="仿宋_GB2312" w:eastAsia="仿宋_GB2312" w:hint="eastAsia"/>
          <w:sz w:val="30"/>
          <w:szCs w:val="30"/>
        </w:rPr>
        <w:t xml:space="preserve"> 危险品泄露，造成学校所在区域环境污染事故灾害的，应及时向应急工作组报告，同时设置污染区。</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2.6.2</w:t>
        </w:r>
      </w:smartTag>
      <w:r w:rsidRPr="007C5E12">
        <w:rPr>
          <w:rFonts w:ascii="仿宋_GB2312" w:eastAsia="仿宋_GB2312" w:hint="eastAsia"/>
          <w:sz w:val="30"/>
          <w:szCs w:val="30"/>
        </w:rPr>
        <w:t xml:space="preserve"> 应急工作组接报后，立即协同有关专业部门组织专家、技术人员携带必要的采样分析仪器等设备赴事故现场进行调查检验，迅速查明危险品类型，确定主要污染物质以及产生的危害程度或可能造成的危害。</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2.6.3</w:t>
        </w:r>
      </w:smartTag>
      <w:r w:rsidRPr="007C5E12">
        <w:rPr>
          <w:rFonts w:ascii="仿宋_GB2312" w:eastAsia="仿宋_GB2312" w:hint="eastAsia"/>
          <w:sz w:val="30"/>
          <w:szCs w:val="30"/>
        </w:rPr>
        <w:t xml:space="preserve"> 初步查明情况后，要迅速制定消除或减轻危害的方案，并立即组织人员实施。</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2.6.4</w:t>
        </w:r>
      </w:smartTag>
      <w:r w:rsidRPr="007C5E12">
        <w:rPr>
          <w:rFonts w:ascii="仿宋_GB2312" w:eastAsia="仿宋_GB2312" w:hint="eastAsia"/>
          <w:sz w:val="30"/>
          <w:szCs w:val="30"/>
        </w:rPr>
        <w:t xml:space="preserve"> 对发生有毒物质污染可能危及师生生命财产安全的，应立即采取相应有效措施，控制污染事故蔓延，疏散或组织师生撤离，必要时应向当地政府和上级有关部门报告。</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2.6.5</w:t>
        </w:r>
      </w:smartTag>
      <w:r w:rsidRPr="007C5E12">
        <w:rPr>
          <w:rFonts w:ascii="仿宋_GB2312" w:eastAsia="仿宋_GB2312" w:hint="eastAsia"/>
          <w:sz w:val="30"/>
          <w:szCs w:val="30"/>
        </w:rPr>
        <w:t xml:space="preserve"> 危险或危害排除后，召集有关部门做好善后工作，妥善处理环境污染事故。</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2.7 校园恶性交通事故处理</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2.7.1</w:t>
        </w:r>
      </w:smartTag>
      <w:r w:rsidRPr="007C5E12">
        <w:rPr>
          <w:rFonts w:ascii="仿宋_GB2312" w:eastAsia="仿宋_GB2312" w:hint="eastAsia"/>
          <w:sz w:val="30"/>
          <w:szCs w:val="30"/>
        </w:rPr>
        <w:t xml:space="preserve"> 校园发生恶性交通事故，遇有学生、教工死亡、受伤等情况，要组织抢救，并立即向医疗急救部门报告，并报告应急工作组。</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2.7.2</w:t>
        </w:r>
      </w:smartTag>
      <w:r w:rsidRPr="007C5E12">
        <w:rPr>
          <w:rFonts w:ascii="仿宋_GB2312" w:eastAsia="仿宋_GB2312" w:hint="eastAsia"/>
          <w:sz w:val="30"/>
          <w:szCs w:val="30"/>
        </w:rPr>
        <w:t xml:space="preserve"> 保护好事故现场，有效控制肇事人，寻找证人。</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2.7.3</w:t>
        </w:r>
      </w:smartTag>
      <w:r w:rsidRPr="007C5E12">
        <w:rPr>
          <w:rFonts w:ascii="仿宋_GB2312" w:eastAsia="仿宋_GB2312" w:hint="eastAsia"/>
          <w:sz w:val="30"/>
          <w:szCs w:val="30"/>
        </w:rPr>
        <w:t xml:space="preserve"> 学校有关部门协助公安交警部门及时查明事故情况。</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2.8 大型群体活动的公共安全事故处理</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lastRenderedPageBreak/>
          <w:t>2.8.1</w:t>
        </w:r>
      </w:smartTag>
      <w:r w:rsidRPr="007C5E12">
        <w:rPr>
          <w:rFonts w:ascii="仿宋_GB2312" w:eastAsia="仿宋_GB2312" w:hint="eastAsia"/>
          <w:sz w:val="30"/>
          <w:szCs w:val="30"/>
        </w:rPr>
        <w:t xml:space="preserve"> 举办各类大型活动，主办单位应按有关规定做好各项安全工作，制订安全措施，明确安全责任人，确保活动安全。</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2.8.2</w:t>
        </w:r>
      </w:smartTag>
      <w:r w:rsidRPr="007C5E12">
        <w:rPr>
          <w:rFonts w:ascii="仿宋_GB2312" w:eastAsia="仿宋_GB2312" w:hint="eastAsia"/>
          <w:sz w:val="30"/>
          <w:szCs w:val="30"/>
        </w:rPr>
        <w:t xml:space="preserve"> 发生重大安全事故，应急工作组应立即启动相关应急预案，遇有学生、教工死亡、受伤等情况，立即求助医院进行伤病员抢救工作。</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2.8.3</w:t>
        </w:r>
      </w:smartTag>
      <w:r w:rsidRPr="007C5E12">
        <w:rPr>
          <w:rFonts w:ascii="仿宋_GB2312" w:eastAsia="仿宋_GB2312" w:hint="eastAsia"/>
          <w:sz w:val="30"/>
          <w:szCs w:val="30"/>
        </w:rPr>
        <w:t xml:space="preserve"> 活动组织者和保卫处负责人要稳定现场秩序，根据室内、室外不同情况组织师生有序疏散逃生，担负起保护学生生命安全的责任，尽力避免继发性灾害。</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2.8.4</w:t>
        </w:r>
      </w:smartTag>
      <w:r w:rsidRPr="007C5E12">
        <w:rPr>
          <w:rFonts w:ascii="仿宋_GB2312" w:eastAsia="仿宋_GB2312" w:hint="eastAsia"/>
          <w:sz w:val="30"/>
          <w:szCs w:val="30"/>
        </w:rPr>
        <w:t xml:space="preserve"> 应急工作组要组织力量做好疏导、抢救伤病员工作，积极争取当地政府和有关部门的支援帮助，必要时向上级主管部门报告。</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2.9 外出组织学习、参观、考察等活动安全事故处理</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2.9.1</w:t>
        </w:r>
      </w:smartTag>
      <w:r w:rsidRPr="007C5E12">
        <w:rPr>
          <w:rFonts w:ascii="仿宋_GB2312" w:eastAsia="仿宋_GB2312" w:hint="eastAsia"/>
          <w:sz w:val="30"/>
          <w:szCs w:val="30"/>
        </w:rPr>
        <w:t xml:space="preserve"> 建立学习、参观、考察等活动的安全工作组织体系，制订相关措施，配备必要的应急、救护工具和设施。</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2.9.2</w:t>
        </w:r>
      </w:smartTag>
      <w:r w:rsidRPr="007C5E12">
        <w:rPr>
          <w:rFonts w:ascii="仿宋_GB2312" w:eastAsia="仿宋_GB2312" w:hint="eastAsia"/>
          <w:sz w:val="30"/>
          <w:szCs w:val="30"/>
        </w:rPr>
        <w:t xml:space="preserve"> 完善通讯体系，做好定期通讯和联络工作，定期清点人员，及时沟通信息。</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2.9.3</w:t>
        </w:r>
      </w:smartTag>
      <w:r w:rsidRPr="007C5E12">
        <w:rPr>
          <w:rFonts w:ascii="仿宋_GB2312" w:eastAsia="仿宋_GB2312" w:hint="eastAsia"/>
          <w:sz w:val="30"/>
          <w:szCs w:val="30"/>
        </w:rPr>
        <w:t xml:space="preserve"> 事件发生后，及时向校领导和有关部门报告，同时积极开展必要的救助和自救工作。</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2.9.4</w:t>
        </w:r>
      </w:smartTag>
      <w:r w:rsidRPr="007C5E12">
        <w:rPr>
          <w:rFonts w:ascii="仿宋_GB2312" w:eastAsia="仿宋_GB2312" w:hint="eastAsia"/>
          <w:sz w:val="30"/>
          <w:szCs w:val="30"/>
        </w:rPr>
        <w:t xml:space="preserve"> 判断事件的性质，权衡事件的轻重，协调好学校和事故一线两部分工作，积极开展救助。</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2.9.5</w:t>
        </w:r>
      </w:smartTag>
      <w:r w:rsidRPr="007C5E12">
        <w:rPr>
          <w:rFonts w:ascii="仿宋_GB2312" w:eastAsia="仿宋_GB2312" w:hint="eastAsia"/>
          <w:sz w:val="30"/>
          <w:szCs w:val="30"/>
        </w:rPr>
        <w:t xml:space="preserve"> 积极争取事故发生地政府和有关部门的支援帮助。</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2.10 突发后勤安全保障事件处理</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lastRenderedPageBreak/>
          <w:t>2.10.1</w:t>
        </w:r>
      </w:smartTag>
      <w:r w:rsidRPr="007C5E12">
        <w:rPr>
          <w:rFonts w:ascii="仿宋_GB2312" w:eastAsia="仿宋_GB2312" w:hint="eastAsia"/>
          <w:sz w:val="30"/>
          <w:szCs w:val="30"/>
        </w:rPr>
        <w:t xml:space="preserve"> 做好教室、学生宿舍、图书馆、实验教学中心、网络信息中心、食堂、幼儿园等重点场所以及供电、供水、供气、供暖和通讯保障部门的突发事件防范工作，对重点场所和关键部位要加强检查、严格落实各项安全制度和操作规程，确保各种设施的安全运行，保障师生员工的身体健康和生命安全。</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2.10.2</w:t>
        </w:r>
      </w:smartTag>
      <w:r w:rsidRPr="007C5E12">
        <w:rPr>
          <w:rFonts w:ascii="仿宋_GB2312" w:eastAsia="仿宋_GB2312" w:hint="eastAsia"/>
          <w:sz w:val="30"/>
          <w:szCs w:val="30"/>
        </w:rPr>
        <w:t xml:space="preserve"> 发生跑水、断电、漏电、燃气泄露等重大事故紧急情况时，应急工作组要立即派人赶到现场，组织人员迅速采取应急措施，进行抢修和抢救，控制事态，必要时请求当地有关专业部门支持，力争在最短的时间内恢复正常。</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2.10.3</w:t>
        </w:r>
      </w:smartTag>
      <w:r w:rsidRPr="007C5E12">
        <w:rPr>
          <w:rFonts w:ascii="仿宋_GB2312" w:eastAsia="仿宋_GB2312" w:hint="eastAsia"/>
          <w:sz w:val="30"/>
          <w:szCs w:val="30"/>
        </w:rPr>
        <w:t xml:space="preserve"> 食堂、餐厅等饮食供应部门以及蓄水池、供水塔等二次供水部位必须有完备的安全保护设施，一旦发生污染事件要立即停止使用，做好现场保护，并联系地方政府卫生防疫部门进行检疫、化验和排污处理。</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2.11 有关注意事项</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2.11.1</w:t>
        </w:r>
      </w:smartTag>
      <w:r w:rsidRPr="007C5E12">
        <w:rPr>
          <w:rFonts w:ascii="仿宋_GB2312" w:eastAsia="仿宋_GB2312" w:hint="eastAsia"/>
          <w:sz w:val="30"/>
          <w:szCs w:val="30"/>
        </w:rPr>
        <w:t xml:space="preserve"> 发生灾害事故，应急工作组代表学校及时向师生员工通报有关情况，引导师生员工情绪，稳定校园秩序，避免不必要的恐慌和动荡。</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2.11.2</w:t>
        </w:r>
      </w:smartTag>
      <w:r w:rsidRPr="007C5E12">
        <w:rPr>
          <w:rFonts w:ascii="仿宋_GB2312" w:eastAsia="仿宋_GB2312" w:hint="eastAsia"/>
          <w:sz w:val="30"/>
          <w:szCs w:val="30"/>
        </w:rPr>
        <w:t xml:space="preserve"> 凡是发生人员伤亡的，要立即采取救助措施，积极抢救伤病员，减少人员伤亡。</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2.11.3</w:t>
        </w:r>
      </w:smartTag>
      <w:r w:rsidRPr="007C5E12">
        <w:rPr>
          <w:rFonts w:ascii="仿宋_GB2312" w:eastAsia="仿宋_GB2312" w:hint="eastAsia"/>
          <w:sz w:val="30"/>
          <w:szCs w:val="30"/>
        </w:rPr>
        <w:t xml:space="preserve"> 所有灾难事故发生后，要考虑可能引发继发性伤害问题，要妥善处理，不要激化矛盾，防止事态扩大和演化。</w:t>
      </w:r>
    </w:p>
    <w:p w:rsidR="005C259E" w:rsidRPr="007C5E12" w:rsidRDefault="005C259E" w:rsidP="005C259E">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2.11.4</w:t>
        </w:r>
      </w:smartTag>
      <w:r w:rsidRPr="007C5E12">
        <w:rPr>
          <w:rFonts w:ascii="仿宋_GB2312" w:eastAsia="仿宋_GB2312" w:hint="eastAsia"/>
          <w:sz w:val="30"/>
          <w:szCs w:val="30"/>
        </w:rPr>
        <w:t xml:space="preserve"> 建筑物等采取断水、断电等应急处理措施的，要认</w:t>
      </w:r>
      <w:r w:rsidRPr="007C5E12">
        <w:rPr>
          <w:rFonts w:ascii="仿宋_GB2312" w:eastAsia="仿宋_GB2312" w:hint="eastAsia"/>
          <w:sz w:val="30"/>
          <w:szCs w:val="30"/>
        </w:rPr>
        <w:lastRenderedPageBreak/>
        <w:t>真权衡利弊，妥善处理可能发生的受灾受困人员照明、饮水需要</w:t>
      </w:r>
      <w:proofErr w:type="gramStart"/>
      <w:r w:rsidRPr="007C5E12">
        <w:rPr>
          <w:rFonts w:ascii="仿宋_GB2312" w:eastAsia="仿宋_GB2312" w:hint="eastAsia"/>
          <w:sz w:val="30"/>
          <w:szCs w:val="30"/>
        </w:rPr>
        <w:t>与因为</w:t>
      </w:r>
      <w:proofErr w:type="gramEnd"/>
      <w:r w:rsidRPr="007C5E12">
        <w:rPr>
          <w:rFonts w:ascii="仿宋_GB2312" w:eastAsia="仿宋_GB2312" w:hint="eastAsia"/>
          <w:sz w:val="30"/>
          <w:szCs w:val="30"/>
        </w:rPr>
        <w:t>跑水漏电可能引发继发性灾害的矛盾。</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3善后与恢复</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一旦直接的应急任务和生命救助活动结束，工作重点也应马上从应急转向善后与恢复行动，及时积极开展补救和善后工作，争取在最短时间内恢复学校正常秩序。要做到：</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3.1做好事故中受伤人员的医疗、救助工作，对在事故中死亡人员进行人道主义抚恤、补偿或赔偿，对受害者家属进行慰问，对有各种保险的伤亡人员要帮助联系保险公司赔付。</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3.2 及时查明事故原因，严格信息发布制度，确保信息及时、准确、客观、全面，稳定校园秩序，疏导师生情绪，避免不必要的恐慌和动荡。</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3.3 全面检查设备、设施安全性能，检查安全管理漏洞，对安全隐患及时补救、防范，避免事故再次发生。</w:t>
      </w:r>
    </w:p>
    <w:p w:rsidR="005C259E" w:rsidRPr="007C5E12" w:rsidRDefault="005C259E" w:rsidP="005C259E">
      <w:pPr>
        <w:ind w:firstLineChars="200" w:firstLine="600"/>
        <w:rPr>
          <w:rFonts w:ascii="仿宋_GB2312" w:eastAsia="仿宋_GB2312" w:hint="eastAsia"/>
          <w:sz w:val="30"/>
          <w:szCs w:val="30"/>
        </w:rPr>
      </w:pPr>
      <w:r w:rsidRPr="007C5E12">
        <w:rPr>
          <w:rFonts w:ascii="仿宋_GB2312" w:eastAsia="仿宋_GB2312" w:hint="eastAsia"/>
          <w:sz w:val="30"/>
          <w:szCs w:val="30"/>
        </w:rPr>
        <w:t>3.4 要总结经验，吸取教训，引以为鉴，对因玩忽职守、渎职等原因而导致事故发生，要追究有关责任人的责任。</w:t>
      </w:r>
    </w:p>
    <w:p w:rsidR="00957764" w:rsidRDefault="005C259E" w:rsidP="005C259E">
      <w:r w:rsidRPr="007C5E12">
        <w:rPr>
          <w:rFonts w:ascii="仿宋_GB2312" w:eastAsia="仿宋_GB2312" w:hint="eastAsia"/>
          <w:sz w:val="30"/>
          <w:szCs w:val="30"/>
        </w:rPr>
        <w:t>3.5 配合公安机关，做好事故案件侦破调查工作。</w:t>
      </w:r>
    </w:p>
    <w:sectPr w:rsidR="00957764" w:rsidSect="009577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259E"/>
    <w:rsid w:val="00000534"/>
    <w:rsid w:val="000014C4"/>
    <w:rsid w:val="00001DEF"/>
    <w:rsid w:val="00004B94"/>
    <w:rsid w:val="000136F8"/>
    <w:rsid w:val="000169CD"/>
    <w:rsid w:val="0002069B"/>
    <w:rsid w:val="00022DCA"/>
    <w:rsid w:val="0003337E"/>
    <w:rsid w:val="000334C5"/>
    <w:rsid w:val="000338B0"/>
    <w:rsid w:val="00036AEB"/>
    <w:rsid w:val="000415DB"/>
    <w:rsid w:val="000442A1"/>
    <w:rsid w:val="0006204D"/>
    <w:rsid w:val="00063575"/>
    <w:rsid w:val="00065A7D"/>
    <w:rsid w:val="000668A6"/>
    <w:rsid w:val="000716D5"/>
    <w:rsid w:val="00074B86"/>
    <w:rsid w:val="0008742C"/>
    <w:rsid w:val="000B1010"/>
    <w:rsid w:val="000C10D4"/>
    <w:rsid w:val="000C1871"/>
    <w:rsid w:val="000C49AD"/>
    <w:rsid w:val="000C7C38"/>
    <w:rsid w:val="000E0550"/>
    <w:rsid w:val="000E47E9"/>
    <w:rsid w:val="000E7FA9"/>
    <w:rsid w:val="000F5B62"/>
    <w:rsid w:val="00100CD0"/>
    <w:rsid w:val="00103986"/>
    <w:rsid w:val="001071E4"/>
    <w:rsid w:val="00116454"/>
    <w:rsid w:val="00125FBE"/>
    <w:rsid w:val="00137921"/>
    <w:rsid w:val="001431AC"/>
    <w:rsid w:val="00145049"/>
    <w:rsid w:val="00146137"/>
    <w:rsid w:val="00154CC7"/>
    <w:rsid w:val="001659CA"/>
    <w:rsid w:val="00175492"/>
    <w:rsid w:val="00180323"/>
    <w:rsid w:val="0018091D"/>
    <w:rsid w:val="00182554"/>
    <w:rsid w:val="00182812"/>
    <w:rsid w:val="00195B8A"/>
    <w:rsid w:val="001963B2"/>
    <w:rsid w:val="001A0F2B"/>
    <w:rsid w:val="001A5FCA"/>
    <w:rsid w:val="001B3F19"/>
    <w:rsid w:val="001B6DE8"/>
    <w:rsid w:val="001C5F6B"/>
    <w:rsid w:val="001D4989"/>
    <w:rsid w:val="001D6F7E"/>
    <w:rsid w:val="001E614D"/>
    <w:rsid w:val="001F26A1"/>
    <w:rsid w:val="001F2F33"/>
    <w:rsid w:val="001F629A"/>
    <w:rsid w:val="00201EF5"/>
    <w:rsid w:val="00203A9F"/>
    <w:rsid w:val="002044AF"/>
    <w:rsid w:val="00207CFD"/>
    <w:rsid w:val="00220436"/>
    <w:rsid w:val="002215B5"/>
    <w:rsid w:val="0022276F"/>
    <w:rsid w:val="002248D7"/>
    <w:rsid w:val="00227BFC"/>
    <w:rsid w:val="00227D69"/>
    <w:rsid w:val="00231C3C"/>
    <w:rsid w:val="002326BB"/>
    <w:rsid w:val="00232F6D"/>
    <w:rsid w:val="00233FB1"/>
    <w:rsid w:val="00235492"/>
    <w:rsid w:val="002368CF"/>
    <w:rsid w:val="00241A2D"/>
    <w:rsid w:val="00242002"/>
    <w:rsid w:val="002425FB"/>
    <w:rsid w:val="00245DE9"/>
    <w:rsid w:val="00250BB7"/>
    <w:rsid w:val="00250C1C"/>
    <w:rsid w:val="00250D1D"/>
    <w:rsid w:val="002510F5"/>
    <w:rsid w:val="00253796"/>
    <w:rsid w:val="002540FD"/>
    <w:rsid w:val="00263207"/>
    <w:rsid w:val="0027323C"/>
    <w:rsid w:val="00284C22"/>
    <w:rsid w:val="00292B21"/>
    <w:rsid w:val="00293A08"/>
    <w:rsid w:val="002A00F1"/>
    <w:rsid w:val="002B0BEF"/>
    <w:rsid w:val="002B6D30"/>
    <w:rsid w:val="002B7367"/>
    <w:rsid w:val="002C06DC"/>
    <w:rsid w:val="002C239B"/>
    <w:rsid w:val="002C2B49"/>
    <w:rsid w:val="002D2307"/>
    <w:rsid w:val="002D2D5D"/>
    <w:rsid w:val="002D2EA5"/>
    <w:rsid w:val="002D3FCF"/>
    <w:rsid w:val="002D4B8B"/>
    <w:rsid w:val="002E0D54"/>
    <w:rsid w:val="002E0DDF"/>
    <w:rsid w:val="002E24D2"/>
    <w:rsid w:val="002E36CD"/>
    <w:rsid w:val="002F2787"/>
    <w:rsid w:val="002F3A23"/>
    <w:rsid w:val="00307B66"/>
    <w:rsid w:val="00307DB0"/>
    <w:rsid w:val="0032344C"/>
    <w:rsid w:val="00334722"/>
    <w:rsid w:val="00336C49"/>
    <w:rsid w:val="003430D7"/>
    <w:rsid w:val="0034367E"/>
    <w:rsid w:val="00357D27"/>
    <w:rsid w:val="003634E0"/>
    <w:rsid w:val="00375266"/>
    <w:rsid w:val="00376EFB"/>
    <w:rsid w:val="003809C9"/>
    <w:rsid w:val="00382F58"/>
    <w:rsid w:val="00383099"/>
    <w:rsid w:val="0038456E"/>
    <w:rsid w:val="00390DFE"/>
    <w:rsid w:val="003A23D1"/>
    <w:rsid w:val="003A51D5"/>
    <w:rsid w:val="003B1167"/>
    <w:rsid w:val="003B5BFA"/>
    <w:rsid w:val="003B5E52"/>
    <w:rsid w:val="003C50E5"/>
    <w:rsid w:val="003D041F"/>
    <w:rsid w:val="003D04CE"/>
    <w:rsid w:val="003D4B27"/>
    <w:rsid w:val="003D52B1"/>
    <w:rsid w:val="003D76D7"/>
    <w:rsid w:val="003E26B4"/>
    <w:rsid w:val="003F2C98"/>
    <w:rsid w:val="003F5AEF"/>
    <w:rsid w:val="003F709E"/>
    <w:rsid w:val="00411575"/>
    <w:rsid w:val="0043021E"/>
    <w:rsid w:val="00433D22"/>
    <w:rsid w:val="00441622"/>
    <w:rsid w:val="004540DE"/>
    <w:rsid w:val="00460EA4"/>
    <w:rsid w:val="0046414B"/>
    <w:rsid w:val="00470E07"/>
    <w:rsid w:val="004745A5"/>
    <w:rsid w:val="0048057C"/>
    <w:rsid w:val="0048223E"/>
    <w:rsid w:val="0048249E"/>
    <w:rsid w:val="004A0067"/>
    <w:rsid w:val="004A4D9D"/>
    <w:rsid w:val="004A664E"/>
    <w:rsid w:val="004A6943"/>
    <w:rsid w:val="004A7295"/>
    <w:rsid w:val="004B09BC"/>
    <w:rsid w:val="004B0DE3"/>
    <w:rsid w:val="004B4AB7"/>
    <w:rsid w:val="004B4CAB"/>
    <w:rsid w:val="004C227A"/>
    <w:rsid w:val="004C4F1C"/>
    <w:rsid w:val="004D4ACA"/>
    <w:rsid w:val="004F616E"/>
    <w:rsid w:val="0050099A"/>
    <w:rsid w:val="00510B65"/>
    <w:rsid w:val="00513BBE"/>
    <w:rsid w:val="00514862"/>
    <w:rsid w:val="00520ACC"/>
    <w:rsid w:val="00521E8F"/>
    <w:rsid w:val="00522DF9"/>
    <w:rsid w:val="0052629D"/>
    <w:rsid w:val="00536F6F"/>
    <w:rsid w:val="00540E75"/>
    <w:rsid w:val="0054317D"/>
    <w:rsid w:val="005442A3"/>
    <w:rsid w:val="00564EA5"/>
    <w:rsid w:val="00572317"/>
    <w:rsid w:val="00573706"/>
    <w:rsid w:val="005739C5"/>
    <w:rsid w:val="00576E75"/>
    <w:rsid w:val="00586DA7"/>
    <w:rsid w:val="00593D03"/>
    <w:rsid w:val="00594A8A"/>
    <w:rsid w:val="0059799D"/>
    <w:rsid w:val="005A11B0"/>
    <w:rsid w:val="005A40BC"/>
    <w:rsid w:val="005A5831"/>
    <w:rsid w:val="005B503C"/>
    <w:rsid w:val="005C259E"/>
    <w:rsid w:val="005C7821"/>
    <w:rsid w:val="005C79FB"/>
    <w:rsid w:val="005D0C5E"/>
    <w:rsid w:val="005D74EA"/>
    <w:rsid w:val="005E3DDD"/>
    <w:rsid w:val="005E457F"/>
    <w:rsid w:val="005F053F"/>
    <w:rsid w:val="005F2932"/>
    <w:rsid w:val="005F3ED4"/>
    <w:rsid w:val="00601478"/>
    <w:rsid w:val="006074DB"/>
    <w:rsid w:val="006137B1"/>
    <w:rsid w:val="00613E1E"/>
    <w:rsid w:val="006141EF"/>
    <w:rsid w:val="00615103"/>
    <w:rsid w:val="00623110"/>
    <w:rsid w:val="0062762E"/>
    <w:rsid w:val="00634630"/>
    <w:rsid w:val="00634CE6"/>
    <w:rsid w:val="0063755D"/>
    <w:rsid w:val="0064577C"/>
    <w:rsid w:val="00645937"/>
    <w:rsid w:val="00646327"/>
    <w:rsid w:val="00653295"/>
    <w:rsid w:val="00654B0E"/>
    <w:rsid w:val="00656E77"/>
    <w:rsid w:val="00657971"/>
    <w:rsid w:val="00664619"/>
    <w:rsid w:val="00667FAB"/>
    <w:rsid w:val="00674F3C"/>
    <w:rsid w:val="006761F5"/>
    <w:rsid w:val="006778A3"/>
    <w:rsid w:val="006806DF"/>
    <w:rsid w:val="00683245"/>
    <w:rsid w:val="00685D90"/>
    <w:rsid w:val="006915A3"/>
    <w:rsid w:val="00691684"/>
    <w:rsid w:val="00694570"/>
    <w:rsid w:val="00695E80"/>
    <w:rsid w:val="006A0AE1"/>
    <w:rsid w:val="006C2F24"/>
    <w:rsid w:val="006C3EDB"/>
    <w:rsid w:val="006D12F0"/>
    <w:rsid w:val="006D26DB"/>
    <w:rsid w:val="006D348C"/>
    <w:rsid w:val="006D5E32"/>
    <w:rsid w:val="006D7541"/>
    <w:rsid w:val="006D7BFB"/>
    <w:rsid w:val="006E11DC"/>
    <w:rsid w:val="006E2837"/>
    <w:rsid w:val="006E3A19"/>
    <w:rsid w:val="006E457A"/>
    <w:rsid w:val="006E4840"/>
    <w:rsid w:val="006F385A"/>
    <w:rsid w:val="006F572E"/>
    <w:rsid w:val="00701188"/>
    <w:rsid w:val="00702FA3"/>
    <w:rsid w:val="007064D4"/>
    <w:rsid w:val="007068F8"/>
    <w:rsid w:val="0071008A"/>
    <w:rsid w:val="00714AAB"/>
    <w:rsid w:val="0071698F"/>
    <w:rsid w:val="00720AFE"/>
    <w:rsid w:val="00724108"/>
    <w:rsid w:val="00732BB5"/>
    <w:rsid w:val="007331AF"/>
    <w:rsid w:val="007441DE"/>
    <w:rsid w:val="00744F35"/>
    <w:rsid w:val="00752439"/>
    <w:rsid w:val="00753673"/>
    <w:rsid w:val="00761B07"/>
    <w:rsid w:val="00766A46"/>
    <w:rsid w:val="0076762F"/>
    <w:rsid w:val="00767DF6"/>
    <w:rsid w:val="00772D9A"/>
    <w:rsid w:val="007833B7"/>
    <w:rsid w:val="00785BE0"/>
    <w:rsid w:val="007872FC"/>
    <w:rsid w:val="0078730C"/>
    <w:rsid w:val="007909F4"/>
    <w:rsid w:val="00794D80"/>
    <w:rsid w:val="00796D48"/>
    <w:rsid w:val="007A035E"/>
    <w:rsid w:val="007B1E6E"/>
    <w:rsid w:val="007B236E"/>
    <w:rsid w:val="007B64AA"/>
    <w:rsid w:val="007C20D6"/>
    <w:rsid w:val="007C4A45"/>
    <w:rsid w:val="007C4EC3"/>
    <w:rsid w:val="007C5EFF"/>
    <w:rsid w:val="007D7EB0"/>
    <w:rsid w:val="007E5024"/>
    <w:rsid w:val="007F2715"/>
    <w:rsid w:val="007F41E1"/>
    <w:rsid w:val="00804464"/>
    <w:rsid w:val="0080701E"/>
    <w:rsid w:val="00810057"/>
    <w:rsid w:val="0081335E"/>
    <w:rsid w:val="00814C69"/>
    <w:rsid w:val="0082017B"/>
    <w:rsid w:val="00820397"/>
    <w:rsid w:val="008210AA"/>
    <w:rsid w:val="0084471C"/>
    <w:rsid w:val="00850635"/>
    <w:rsid w:val="00854CDD"/>
    <w:rsid w:val="0085774E"/>
    <w:rsid w:val="0087006F"/>
    <w:rsid w:val="00873590"/>
    <w:rsid w:val="008756D8"/>
    <w:rsid w:val="0088267E"/>
    <w:rsid w:val="00886A7B"/>
    <w:rsid w:val="00886B92"/>
    <w:rsid w:val="008905B8"/>
    <w:rsid w:val="00891D65"/>
    <w:rsid w:val="008943DA"/>
    <w:rsid w:val="008A011B"/>
    <w:rsid w:val="008A09FE"/>
    <w:rsid w:val="008A4252"/>
    <w:rsid w:val="008B3BEE"/>
    <w:rsid w:val="008B42F5"/>
    <w:rsid w:val="008B6651"/>
    <w:rsid w:val="008B69F3"/>
    <w:rsid w:val="008C30F5"/>
    <w:rsid w:val="008C6677"/>
    <w:rsid w:val="008D2192"/>
    <w:rsid w:val="008D44E6"/>
    <w:rsid w:val="008E5EB4"/>
    <w:rsid w:val="008E7AC7"/>
    <w:rsid w:val="008F0C0B"/>
    <w:rsid w:val="008F772D"/>
    <w:rsid w:val="008F7848"/>
    <w:rsid w:val="00901AA1"/>
    <w:rsid w:val="009148DC"/>
    <w:rsid w:val="009165E4"/>
    <w:rsid w:val="00917C1C"/>
    <w:rsid w:val="00926E4B"/>
    <w:rsid w:val="009349E0"/>
    <w:rsid w:val="00944DED"/>
    <w:rsid w:val="00956A14"/>
    <w:rsid w:val="00957764"/>
    <w:rsid w:val="00964BCC"/>
    <w:rsid w:val="0096567C"/>
    <w:rsid w:val="0097677C"/>
    <w:rsid w:val="00976AD0"/>
    <w:rsid w:val="009857A9"/>
    <w:rsid w:val="00986055"/>
    <w:rsid w:val="00991EE9"/>
    <w:rsid w:val="00992C30"/>
    <w:rsid w:val="00994066"/>
    <w:rsid w:val="00996E08"/>
    <w:rsid w:val="009B3C53"/>
    <w:rsid w:val="009B610C"/>
    <w:rsid w:val="009B6EBB"/>
    <w:rsid w:val="009B78F0"/>
    <w:rsid w:val="009C09B7"/>
    <w:rsid w:val="009C136A"/>
    <w:rsid w:val="009C3D43"/>
    <w:rsid w:val="009C3E52"/>
    <w:rsid w:val="009C510C"/>
    <w:rsid w:val="009C6049"/>
    <w:rsid w:val="009C75D9"/>
    <w:rsid w:val="009D5451"/>
    <w:rsid w:val="009E1D37"/>
    <w:rsid w:val="009E346A"/>
    <w:rsid w:val="009E79B4"/>
    <w:rsid w:val="009F0A53"/>
    <w:rsid w:val="009F4B35"/>
    <w:rsid w:val="00A03483"/>
    <w:rsid w:val="00A03E4E"/>
    <w:rsid w:val="00A0638F"/>
    <w:rsid w:val="00A06743"/>
    <w:rsid w:val="00A11777"/>
    <w:rsid w:val="00A31ADE"/>
    <w:rsid w:val="00A346FF"/>
    <w:rsid w:val="00A36665"/>
    <w:rsid w:val="00A37311"/>
    <w:rsid w:val="00A40FE9"/>
    <w:rsid w:val="00A609D9"/>
    <w:rsid w:val="00A62D46"/>
    <w:rsid w:val="00A67F02"/>
    <w:rsid w:val="00A73933"/>
    <w:rsid w:val="00A768E7"/>
    <w:rsid w:val="00A81196"/>
    <w:rsid w:val="00A96688"/>
    <w:rsid w:val="00A96F2A"/>
    <w:rsid w:val="00A973EC"/>
    <w:rsid w:val="00AB41FE"/>
    <w:rsid w:val="00AC2188"/>
    <w:rsid w:val="00AC68A6"/>
    <w:rsid w:val="00AC78EB"/>
    <w:rsid w:val="00AD192A"/>
    <w:rsid w:val="00AE73F0"/>
    <w:rsid w:val="00AF6DF6"/>
    <w:rsid w:val="00B03525"/>
    <w:rsid w:val="00B0435D"/>
    <w:rsid w:val="00B171D4"/>
    <w:rsid w:val="00B17C7F"/>
    <w:rsid w:val="00B20331"/>
    <w:rsid w:val="00B24F4A"/>
    <w:rsid w:val="00B32668"/>
    <w:rsid w:val="00B411FE"/>
    <w:rsid w:val="00B43CD7"/>
    <w:rsid w:val="00B43CED"/>
    <w:rsid w:val="00B45E9D"/>
    <w:rsid w:val="00B51760"/>
    <w:rsid w:val="00B53B86"/>
    <w:rsid w:val="00B56EDB"/>
    <w:rsid w:val="00B7303C"/>
    <w:rsid w:val="00B772F5"/>
    <w:rsid w:val="00B82C58"/>
    <w:rsid w:val="00B8487D"/>
    <w:rsid w:val="00B84B13"/>
    <w:rsid w:val="00B876D8"/>
    <w:rsid w:val="00B91F19"/>
    <w:rsid w:val="00BA2F8B"/>
    <w:rsid w:val="00BA32AA"/>
    <w:rsid w:val="00BA3A51"/>
    <w:rsid w:val="00BA5ADD"/>
    <w:rsid w:val="00BB36E7"/>
    <w:rsid w:val="00BB6443"/>
    <w:rsid w:val="00BC00DD"/>
    <w:rsid w:val="00BC4840"/>
    <w:rsid w:val="00BC5B8E"/>
    <w:rsid w:val="00BC60C4"/>
    <w:rsid w:val="00BF0F71"/>
    <w:rsid w:val="00BF1778"/>
    <w:rsid w:val="00BF21E6"/>
    <w:rsid w:val="00BF516B"/>
    <w:rsid w:val="00C02DD0"/>
    <w:rsid w:val="00C03C3D"/>
    <w:rsid w:val="00C076C9"/>
    <w:rsid w:val="00C11475"/>
    <w:rsid w:val="00C20E13"/>
    <w:rsid w:val="00C3463F"/>
    <w:rsid w:val="00C4617F"/>
    <w:rsid w:val="00C60644"/>
    <w:rsid w:val="00C624C1"/>
    <w:rsid w:val="00C645BB"/>
    <w:rsid w:val="00C647D0"/>
    <w:rsid w:val="00C650A0"/>
    <w:rsid w:val="00C66E05"/>
    <w:rsid w:val="00C72465"/>
    <w:rsid w:val="00C7521E"/>
    <w:rsid w:val="00C762CD"/>
    <w:rsid w:val="00C86504"/>
    <w:rsid w:val="00CB20BA"/>
    <w:rsid w:val="00CD113E"/>
    <w:rsid w:val="00CD1A2A"/>
    <w:rsid w:val="00CD382D"/>
    <w:rsid w:val="00CD3B48"/>
    <w:rsid w:val="00CD40BC"/>
    <w:rsid w:val="00CD4A97"/>
    <w:rsid w:val="00CD5589"/>
    <w:rsid w:val="00CD7BFD"/>
    <w:rsid w:val="00CE3A07"/>
    <w:rsid w:val="00CF135C"/>
    <w:rsid w:val="00CF4056"/>
    <w:rsid w:val="00CF5EDE"/>
    <w:rsid w:val="00CF7D48"/>
    <w:rsid w:val="00D002FB"/>
    <w:rsid w:val="00D0260D"/>
    <w:rsid w:val="00D031E3"/>
    <w:rsid w:val="00D07A77"/>
    <w:rsid w:val="00D07D62"/>
    <w:rsid w:val="00D135C9"/>
    <w:rsid w:val="00D22B1C"/>
    <w:rsid w:val="00D3026A"/>
    <w:rsid w:val="00D350E9"/>
    <w:rsid w:val="00D44427"/>
    <w:rsid w:val="00D45EF7"/>
    <w:rsid w:val="00D5016E"/>
    <w:rsid w:val="00D528EC"/>
    <w:rsid w:val="00D57A99"/>
    <w:rsid w:val="00D6039D"/>
    <w:rsid w:val="00D60A1A"/>
    <w:rsid w:val="00D60FDC"/>
    <w:rsid w:val="00D621EB"/>
    <w:rsid w:val="00D62CF6"/>
    <w:rsid w:val="00D6422C"/>
    <w:rsid w:val="00D71BB7"/>
    <w:rsid w:val="00D76D59"/>
    <w:rsid w:val="00D77457"/>
    <w:rsid w:val="00D90FEC"/>
    <w:rsid w:val="00D93DE6"/>
    <w:rsid w:val="00D953F3"/>
    <w:rsid w:val="00D962F5"/>
    <w:rsid w:val="00D97FB2"/>
    <w:rsid w:val="00DA55BA"/>
    <w:rsid w:val="00DA6FD5"/>
    <w:rsid w:val="00DB02D4"/>
    <w:rsid w:val="00DB0817"/>
    <w:rsid w:val="00DB32C6"/>
    <w:rsid w:val="00DB4A86"/>
    <w:rsid w:val="00DB7398"/>
    <w:rsid w:val="00DC0339"/>
    <w:rsid w:val="00DD36EF"/>
    <w:rsid w:val="00DD5619"/>
    <w:rsid w:val="00DD679B"/>
    <w:rsid w:val="00DD6FFB"/>
    <w:rsid w:val="00DE4D36"/>
    <w:rsid w:val="00DE655C"/>
    <w:rsid w:val="00DF2EE7"/>
    <w:rsid w:val="00DF36D0"/>
    <w:rsid w:val="00DF7091"/>
    <w:rsid w:val="00E005F4"/>
    <w:rsid w:val="00E01A26"/>
    <w:rsid w:val="00E056EC"/>
    <w:rsid w:val="00E131B0"/>
    <w:rsid w:val="00E1494C"/>
    <w:rsid w:val="00E158AC"/>
    <w:rsid w:val="00E16396"/>
    <w:rsid w:val="00E2041E"/>
    <w:rsid w:val="00E262AC"/>
    <w:rsid w:val="00E3346E"/>
    <w:rsid w:val="00E44C91"/>
    <w:rsid w:val="00E471E2"/>
    <w:rsid w:val="00E53B64"/>
    <w:rsid w:val="00E54258"/>
    <w:rsid w:val="00E54F42"/>
    <w:rsid w:val="00E56D6B"/>
    <w:rsid w:val="00E62936"/>
    <w:rsid w:val="00E62E0B"/>
    <w:rsid w:val="00E6347E"/>
    <w:rsid w:val="00E65A29"/>
    <w:rsid w:val="00E703AE"/>
    <w:rsid w:val="00E73678"/>
    <w:rsid w:val="00E80141"/>
    <w:rsid w:val="00E84ED0"/>
    <w:rsid w:val="00E850E3"/>
    <w:rsid w:val="00E872E0"/>
    <w:rsid w:val="00E90C1D"/>
    <w:rsid w:val="00E90EEB"/>
    <w:rsid w:val="00E923A2"/>
    <w:rsid w:val="00EA1277"/>
    <w:rsid w:val="00EA4B34"/>
    <w:rsid w:val="00EA743C"/>
    <w:rsid w:val="00EB1105"/>
    <w:rsid w:val="00EC4936"/>
    <w:rsid w:val="00EC5CD6"/>
    <w:rsid w:val="00ED07C6"/>
    <w:rsid w:val="00ED17C3"/>
    <w:rsid w:val="00ED187E"/>
    <w:rsid w:val="00ED4C03"/>
    <w:rsid w:val="00ED61F7"/>
    <w:rsid w:val="00ED7B5B"/>
    <w:rsid w:val="00ED7D4A"/>
    <w:rsid w:val="00EE0654"/>
    <w:rsid w:val="00EE27C3"/>
    <w:rsid w:val="00EE2BA1"/>
    <w:rsid w:val="00EE3EF3"/>
    <w:rsid w:val="00EE45EA"/>
    <w:rsid w:val="00F03F73"/>
    <w:rsid w:val="00F047CA"/>
    <w:rsid w:val="00F1214F"/>
    <w:rsid w:val="00F146E3"/>
    <w:rsid w:val="00F14DA5"/>
    <w:rsid w:val="00F20402"/>
    <w:rsid w:val="00F30356"/>
    <w:rsid w:val="00F30B7A"/>
    <w:rsid w:val="00F42309"/>
    <w:rsid w:val="00F46C1E"/>
    <w:rsid w:val="00F50A75"/>
    <w:rsid w:val="00F52BE3"/>
    <w:rsid w:val="00F54049"/>
    <w:rsid w:val="00F5546D"/>
    <w:rsid w:val="00F55CC9"/>
    <w:rsid w:val="00F611E0"/>
    <w:rsid w:val="00F615D1"/>
    <w:rsid w:val="00F6167D"/>
    <w:rsid w:val="00F64644"/>
    <w:rsid w:val="00F65615"/>
    <w:rsid w:val="00F67C45"/>
    <w:rsid w:val="00F70CDC"/>
    <w:rsid w:val="00F73CEA"/>
    <w:rsid w:val="00F74817"/>
    <w:rsid w:val="00F80723"/>
    <w:rsid w:val="00F817EF"/>
    <w:rsid w:val="00F8440C"/>
    <w:rsid w:val="00F857AB"/>
    <w:rsid w:val="00F86ED5"/>
    <w:rsid w:val="00F9030B"/>
    <w:rsid w:val="00F96354"/>
    <w:rsid w:val="00FA2E3D"/>
    <w:rsid w:val="00FA585B"/>
    <w:rsid w:val="00FC5A09"/>
    <w:rsid w:val="00FD125A"/>
    <w:rsid w:val="00FD2233"/>
    <w:rsid w:val="00FD2799"/>
    <w:rsid w:val="00FD4316"/>
    <w:rsid w:val="00FE527E"/>
    <w:rsid w:val="00FF0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519</Words>
  <Characters>2961</Characters>
  <Application>Microsoft Office Word</Application>
  <DocSecurity>0</DocSecurity>
  <Lines>24</Lines>
  <Paragraphs>6</Paragraphs>
  <ScaleCrop>false</ScaleCrop>
  <Company>Lenovo</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秘书科</dc:creator>
  <cp:lastModifiedBy>秘书科</cp:lastModifiedBy>
  <cp:revision>1</cp:revision>
  <dcterms:created xsi:type="dcterms:W3CDTF">2014-11-10T02:53:00Z</dcterms:created>
  <dcterms:modified xsi:type="dcterms:W3CDTF">2014-11-10T02:53:00Z</dcterms:modified>
</cp:coreProperties>
</file>